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8D6" w:rsidRPr="007B68D6" w:rsidRDefault="007B68D6" w:rsidP="007B68D6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sz w:val="20"/>
          <w:szCs w:val="20"/>
          <w:lang w:val="en-US"/>
        </w:rPr>
      </w:pPr>
      <w:r w:rsidRPr="007B68D6">
        <w:rPr>
          <w:rFonts w:ascii="Courier New" w:hAnsi="Courier New" w:cs="Courier New"/>
          <w:b/>
          <w:bCs/>
          <w:color w:val="C0C0C0"/>
          <w:sz w:val="20"/>
          <w:szCs w:val="20"/>
          <w:lang w:val="en-US"/>
        </w:rPr>
        <w:t>#Include</w:t>
      </w:r>
      <w:r w:rsidRPr="007B68D6">
        <w:rPr>
          <w:rFonts w:ascii="Courier New" w:hAnsi="Courier New" w:cs="Courier New"/>
          <w:b/>
          <w:bCs/>
          <w:color w:val="3A3AFF"/>
          <w:sz w:val="20"/>
          <w:szCs w:val="20"/>
          <w:lang w:val="en-US"/>
        </w:rPr>
        <w:t xml:space="preserve"> </w:t>
      </w:r>
      <w:r w:rsidRPr="007B68D6">
        <w:rPr>
          <w:rFonts w:ascii="Courier New" w:hAnsi="Courier New" w:cs="Courier New"/>
          <w:color w:val="ED1C24"/>
          <w:sz w:val="20"/>
          <w:szCs w:val="20"/>
          <w:lang w:val="en-US"/>
        </w:rPr>
        <w:t>'Protheus.ch'</w:t>
      </w:r>
    </w:p>
    <w:p w:rsidR="007B68D6" w:rsidRPr="007B68D6" w:rsidRDefault="007B68D6" w:rsidP="007B68D6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sz w:val="20"/>
          <w:szCs w:val="20"/>
          <w:lang w:val="en-US"/>
        </w:rPr>
      </w:pPr>
    </w:p>
    <w:p w:rsidR="007B68D6" w:rsidRPr="007B68D6" w:rsidRDefault="007B68D6" w:rsidP="007B68D6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sz w:val="20"/>
          <w:szCs w:val="20"/>
          <w:lang w:val="en-US"/>
        </w:rPr>
      </w:pPr>
      <w:r w:rsidRPr="007B68D6">
        <w:rPr>
          <w:rFonts w:ascii="Courier New" w:hAnsi="Courier New" w:cs="Courier New"/>
          <w:b/>
          <w:bCs/>
          <w:color w:val="3A3AFF"/>
          <w:sz w:val="20"/>
          <w:szCs w:val="20"/>
          <w:lang w:val="en-US"/>
        </w:rPr>
        <w:t xml:space="preserve">User Function </w:t>
      </w:r>
      <w:proofErr w:type="gramStart"/>
      <w:r w:rsidRPr="007B68D6">
        <w:rPr>
          <w:rFonts w:ascii="Courier New" w:hAnsi="Courier New" w:cs="Courier New"/>
          <w:color w:val="000000"/>
          <w:sz w:val="20"/>
          <w:szCs w:val="20"/>
          <w:lang w:val="en-US"/>
        </w:rPr>
        <w:t>MNTA420N(</w:t>
      </w:r>
      <w:proofErr w:type="gramEnd"/>
      <w:r w:rsidRPr="007B68D6">
        <w:rPr>
          <w:rFonts w:ascii="Courier New" w:hAnsi="Courier New" w:cs="Courier New"/>
          <w:b/>
          <w:bCs/>
          <w:color w:val="3A3AFF"/>
          <w:sz w:val="20"/>
          <w:szCs w:val="20"/>
          <w:lang w:val="en-US"/>
        </w:rPr>
        <w:t xml:space="preserve"> </w:t>
      </w:r>
      <w:proofErr w:type="spellStart"/>
      <w:r w:rsidRPr="007B68D6">
        <w:rPr>
          <w:rFonts w:ascii="Courier New" w:hAnsi="Courier New" w:cs="Courier New"/>
          <w:color w:val="000000"/>
          <w:sz w:val="20"/>
          <w:szCs w:val="20"/>
          <w:lang w:val="en-US"/>
        </w:rPr>
        <w:t>lPERodds</w:t>
      </w:r>
      <w:proofErr w:type="spellEnd"/>
      <w:r w:rsidRPr="007B68D6">
        <w:rPr>
          <w:rFonts w:ascii="Courier New" w:hAnsi="Courier New" w:cs="Courier New"/>
          <w:b/>
          <w:bCs/>
          <w:color w:val="3A3AFF"/>
          <w:sz w:val="20"/>
          <w:szCs w:val="20"/>
          <w:lang w:val="en-US"/>
        </w:rPr>
        <w:t xml:space="preserve"> </w:t>
      </w:r>
      <w:r w:rsidRPr="007B68D6">
        <w:rPr>
          <w:rFonts w:ascii="Courier New" w:hAnsi="Courier New" w:cs="Courier New"/>
          <w:color w:val="000000"/>
          <w:sz w:val="20"/>
          <w:szCs w:val="20"/>
          <w:lang w:val="en-US"/>
        </w:rPr>
        <w:t>)</w:t>
      </w:r>
    </w:p>
    <w:p w:rsidR="007B68D6" w:rsidRPr="007B68D6" w:rsidRDefault="007B68D6" w:rsidP="007B68D6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sz w:val="20"/>
          <w:szCs w:val="20"/>
          <w:lang w:val="en-US"/>
        </w:rPr>
      </w:pPr>
    </w:p>
    <w:p w:rsidR="007B68D6" w:rsidRDefault="007B68D6" w:rsidP="007B68D6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sz w:val="20"/>
          <w:szCs w:val="20"/>
        </w:rPr>
      </w:pP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lPERodds</w:t>
      </w:r>
      <w:proofErr w:type="spellEnd"/>
      <w:proofErr w:type="gramEnd"/>
      <w:r>
        <w:rPr>
          <w:rFonts w:ascii="Courier New" w:hAnsi="Courier New" w:cs="Courier New"/>
          <w:b/>
          <w:bCs/>
          <w:color w:val="3A3AFF"/>
          <w:sz w:val="20"/>
          <w:szCs w:val="20"/>
        </w:rPr>
        <w:t xml:space="preserve"> </w:t>
      </w:r>
      <w:r>
        <w:rPr>
          <w:rFonts w:ascii="Courier New" w:hAnsi="Courier New" w:cs="Courier New"/>
          <w:color w:val="828282"/>
          <w:sz w:val="20"/>
          <w:szCs w:val="20"/>
        </w:rPr>
        <w:t>:=</w:t>
      </w:r>
      <w:r>
        <w:rPr>
          <w:rFonts w:ascii="Courier New" w:hAnsi="Courier New" w:cs="Courier New"/>
          <w:b/>
          <w:bCs/>
          <w:color w:val="3A3AFF"/>
          <w:sz w:val="20"/>
          <w:szCs w:val="20"/>
        </w:rPr>
        <w:t xml:space="preserve"> </w:t>
      </w:r>
      <w:r>
        <w:rPr>
          <w:rFonts w:ascii="Courier New" w:hAnsi="Courier New" w:cs="Courier New"/>
          <w:color w:val="828282"/>
          <w:sz w:val="20"/>
          <w:szCs w:val="20"/>
        </w:rPr>
        <w:t>.T.</w:t>
      </w:r>
      <w:r>
        <w:rPr>
          <w:rFonts w:ascii="Courier New" w:hAnsi="Courier New" w:cs="Courier New"/>
          <w:b/>
          <w:bCs/>
          <w:color w:val="3A3AFF"/>
          <w:sz w:val="20"/>
          <w:szCs w:val="20"/>
        </w:rPr>
        <w:t xml:space="preserve"> </w:t>
      </w:r>
      <w:r w:rsidRPr="007B68D6">
        <w:rPr>
          <w:rFonts w:ascii="Courier New" w:hAnsi="Courier New" w:cs="Courier New"/>
          <w:color w:val="008000"/>
          <w:sz w:val="16"/>
          <w:szCs w:val="16"/>
        </w:rPr>
        <w:t xml:space="preserve">//Variável que habilita o Esquema de Rodados no modo Gráfico. </w:t>
      </w:r>
    </w:p>
    <w:p w:rsidR="007B68D6" w:rsidRDefault="007B68D6" w:rsidP="007B68D6">
      <w:pPr>
        <w:autoSpaceDE w:val="0"/>
        <w:autoSpaceDN w:val="0"/>
        <w:adjustRightInd w:val="0"/>
        <w:spacing w:after="0" w:line="240" w:lineRule="auto"/>
        <w:rPr>
          <w:rFonts w:ascii="Consolas" w:hAnsi="Consolas" w:cs="Consolas"/>
          <w:sz w:val="20"/>
          <w:szCs w:val="20"/>
        </w:rPr>
      </w:pPr>
    </w:p>
    <w:p w:rsidR="0034662E" w:rsidRDefault="007B68D6" w:rsidP="007B68D6">
      <w:proofErr w:type="spellStart"/>
      <w:r>
        <w:rPr>
          <w:rFonts w:ascii="Courier New" w:hAnsi="Courier New" w:cs="Courier New"/>
          <w:b/>
          <w:bCs/>
          <w:color w:val="3A3AFF"/>
          <w:sz w:val="20"/>
          <w:szCs w:val="20"/>
        </w:rPr>
        <w:t>Return</w:t>
      </w:r>
      <w:proofErr w:type="spellEnd"/>
      <w:r>
        <w:rPr>
          <w:rFonts w:ascii="Courier New" w:hAnsi="Courier New" w:cs="Courier New"/>
          <w:b/>
          <w:bCs/>
          <w:color w:val="3A3AFF"/>
          <w:sz w:val="20"/>
          <w:szCs w:val="20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</w:rPr>
        <w:t>lPERodds</w:t>
      </w:r>
      <w:bookmarkStart w:id="0" w:name="_GoBack"/>
      <w:bookmarkEnd w:id="0"/>
      <w:proofErr w:type="spellEnd"/>
      <w:proofErr w:type="gramEnd"/>
    </w:p>
    <w:sectPr w:rsidR="0034662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8D6"/>
    <w:rsid w:val="0034662E"/>
    <w:rsid w:val="007B6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Elynton Fellipe</dc:creator>
  <cp:lastModifiedBy>Elynton Fellipe</cp:lastModifiedBy>
  <cp:revision>1</cp:revision>
  <dcterms:created xsi:type="dcterms:W3CDTF">2014-06-09T19:48:00Z</dcterms:created>
  <dcterms:modified xsi:type="dcterms:W3CDTF">2014-06-09T19:49:00Z</dcterms:modified>
</cp:coreProperties>
</file>