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5BF1" w:rsidRDefault="00394259">
      <w:pPr>
        <w:pBdr>
          <w:top w:val="nil"/>
          <w:left w:val="nil"/>
          <w:bottom w:val="nil"/>
          <w:right w:val="nil"/>
          <w:between w:val="nil"/>
        </w:pBdr>
        <w:spacing w:line="288" w:lineRule="auto"/>
        <w:jc w:val="both"/>
        <w:rPr>
          <w:rFonts w:ascii="Tahoma" w:eastAsia="Tahoma" w:hAnsi="Tahoma" w:cs="Tahoma"/>
          <w:b/>
          <w:color w:val="FEAC0E"/>
          <w:sz w:val="44"/>
          <w:szCs w:val="44"/>
        </w:rPr>
      </w:pPr>
      <w:bookmarkStart w:id="0" w:name="_heading=h.gjdgxs" w:colFirst="0" w:colLast="0"/>
      <w:bookmarkEnd w:id="0"/>
      <w:r>
        <w:rPr>
          <w:rFonts w:ascii="Tahoma" w:eastAsia="Tahoma" w:hAnsi="Tahoma" w:cs="Tahoma"/>
          <w:b/>
          <w:color w:val="FEAC0E"/>
          <w:sz w:val="44"/>
          <w:szCs w:val="44"/>
        </w:rPr>
        <w:t>TOTVS WINTHOR</w:t>
      </w:r>
    </w:p>
    <w:p w:rsidR="00955BF1" w:rsidRDefault="00394259">
      <w:pPr>
        <w:rPr>
          <w:rFonts w:ascii="Tahoma" w:eastAsia="Tahoma" w:hAnsi="Tahoma" w:cs="Tahoma"/>
          <w:sz w:val="16"/>
          <w:szCs w:val="16"/>
        </w:rPr>
      </w:pPr>
      <w:r>
        <w:rPr>
          <w:rFonts w:ascii="Tahoma" w:eastAsia="Tahoma" w:hAnsi="Tahoma" w:cs="Tahoma"/>
          <w:sz w:val="16"/>
          <w:szCs w:val="16"/>
        </w:rPr>
        <w:t>Atualizado em 12/11/2024</w:t>
      </w:r>
    </w:p>
    <w:p w:rsidR="00955BF1" w:rsidRDefault="00394259">
      <w:pPr>
        <w:jc w:val="both"/>
        <w:rPr>
          <w:rFonts w:ascii="Tahoma" w:eastAsia="Tahoma" w:hAnsi="Tahoma" w:cs="Tahoma"/>
          <w:highlight w:val="white"/>
        </w:rPr>
      </w:pPr>
      <w:r>
        <w:pict w14:anchorId="1E2394BF">
          <v:rect id="_x0000_i1025" style="width:0;height:1.5pt" o:hralign="center" o:hrstd="t" o:hr="t" fillcolor="#a0a0a0" stroked="f"/>
        </w:pict>
      </w:r>
    </w:p>
    <w:p w:rsidR="00F53376" w:rsidRDefault="00394259">
      <w:pPr>
        <w:jc w:val="both"/>
        <w:rPr>
          <w:rFonts w:ascii="Tahoma" w:eastAsia="Tahoma" w:hAnsi="Tahoma" w:cs="Tahoma"/>
          <w:i/>
          <w:highlight w:val="white"/>
        </w:rPr>
      </w:pPr>
      <w:r>
        <w:rPr>
          <w:rFonts w:ascii="Tahoma" w:eastAsia="Tahoma" w:hAnsi="Tahoma" w:cs="Tahoma"/>
          <w:highlight w:val="white"/>
        </w:rPr>
        <w:t xml:space="preserve">O Software TOTVS WINTHOR, conforme definição abaixo, e todo o seu conteúdo são de titularidade exclusiva da TOTVS S.A., pessoa jurídica de direito privado, inscrita no CNPJ/MF sob o nº 53.113.791/0001-22, com sede na Avenida Braz Leme, nº 1.000, São Paulo </w:t>
      </w:r>
      <w:r>
        <w:rPr>
          <w:rFonts w:ascii="Tahoma" w:eastAsia="Tahoma" w:hAnsi="Tahoma" w:cs="Tahoma"/>
          <w:highlight w:val="white"/>
        </w:rPr>
        <w:t>- SP, CEP 02511-010</w:t>
      </w:r>
      <w:r>
        <w:rPr>
          <w:rFonts w:ascii="Cambria" w:eastAsia="Cambria" w:hAnsi="Cambria" w:cs="Cambria"/>
        </w:rPr>
        <w:t xml:space="preserve"> </w:t>
      </w:r>
      <w:r>
        <w:rPr>
          <w:rFonts w:ascii="Tahoma" w:eastAsia="Tahoma" w:hAnsi="Tahoma" w:cs="Tahoma"/>
          <w:highlight w:val="white"/>
        </w:rPr>
        <w:t xml:space="preserve">ou qualquer uma de suas Afiliadas listadas no </w:t>
      </w:r>
      <w:r>
        <w:rPr>
          <w:rFonts w:ascii="Tahoma" w:eastAsia="Tahoma" w:hAnsi="Tahoma" w:cs="Tahoma"/>
          <w:i/>
          <w:highlight w:val="white"/>
        </w:rPr>
        <w:t>link</w:t>
      </w:r>
    </w:p>
    <w:p w:rsidR="00955BF1" w:rsidRDefault="00394259">
      <w:pPr>
        <w:jc w:val="both"/>
        <w:rPr>
          <w:rFonts w:ascii="Tahoma" w:eastAsia="Tahoma" w:hAnsi="Tahoma" w:cs="Tahoma"/>
          <w:highlight w:val="white"/>
        </w:rPr>
      </w:pPr>
      <w:hyperlink r:id="rId8">
        <w:r>
          <w:rPr>
            <w:rFonts w:ascii="Tahoma" w:eastAsia="Tahoma" w:hAnsi="Tahoma" w:cs="Tahoma"/>
            <w:i/>
            <w:highlight w:val="white"/>
            <w:u w:val="single"/>
          </w:rPr>
          <w:t>info.totvs.com/</w:t>
        </w:r>
        <w:proofErr w:type="spellStart"/>
        <w:r>
          <w:rPr>
            <w:rFonts w:ascii="Tahoma" w:eastAsia="Tahoma" w:hAnsi="Tahoma" w:cs="Tahoma"/>
            <w:i/>
            <w:highlight w:val="white"/>
            <w:u w:val="single"/>
          </w:rPr>
          <w:t>hubfs</w:t>
        </w:r>
        <w:proofErr w:type="spellEnd"/>
        <w:r>
          <w:rPr>
            <w:rFonts w:ascii="Tahoma" w:eastAsia="Tahoma" w:hAnsi="Tahoma" w:cs="Tahoma"/>
            <w:i/>
            <w:highlight w:val="white"/>
            <w:u w:val="single"/>
          </w:rPr>
          <w:t>/AfiliadasTOTVS.pdf</w:t>
        </w:r>
      </w:hyperlink>
      <w:r>
        <w:rPr>
          <w:rFonts w:ascii="Tahoma" w:eastAsia="Tahoma" w:hAnsi="Tahoma" w:cs="Tahoma"/>
          <w:highlight w:val="white"/>
        </w:rPr>
        <w:t xml:space="preserve"> ("TOTVS").</w:t>
      </w:r>
    </w:p>
    <w:p w:rsidR="00955BF1" w:rsidRDefault="00955BF1">
      <w:pPr>
        <w:jc w:val="both"/>
        <w:rPr>
          <w:rFonts w:ascii="Tahoma" w:eastAsia="Tahoma" w:hAnsi="Tahoma" w:cs="Tahoma"/>
          <w:highlight w:val="white"/>
        </w:rPr>
      </w:pPr>
    </w:p>
    <w:p w:rsidR="00955BF1" w:rsidRDefault="00394259">
      <w:pPr>
        <w:shd w:val="clear" w:color="auto" w:fill="FFFFFF"/>
        <w:jc w:val="both"/>
        <w:rPr>
          <w:rFonts w:ascii="Tahoma" w:eastAsia="Tahoma" w:hAnsi="Tahoma" w:cs="Tahoma"/>
          <w:highlight w:val="white"/>
        </w:rPr>
      </w:pPr>
      <w:r>
        <w:rPr>
          <w:rFonts w:ascii="Tahoma" w:eastAsia="Tahoma" w:hAnsi="Tahoma" w:cs="Tahoma"/>
          <w:highlight w:val="white"/>
        </w:rPr>
        <w:t>O presente Termo de Uso do TOTVS WINTHOR (“Termo”; “Termos”) tem po</w:t>
      </w:r>
      <w:r>
        <w:rPr>
          <w:rFonts w:ascii="Tahoma" w:eastAsia="Tahoma" w:hAnsi="Tahoma" w:cs="Tahoma"/>
          <w:highlight w:val="white"/>
        </w:rPr>
        <w:t xml:space="preserve">r objetivo regular as condições de acesso e a utilização do Software, bem como suas aplicações acessórias ou complementares, sites, add-ons, </w:t>
      </w:r>
      <w:proofErr w:type="spellStart"/>
      <w:r>
        <w:rPr>
          <w:rFonts w:ascii="Tahoma" w:eastAsia="Tahoma" w:hAnsi="Tahoma" w:cs="Tahoma"/>
          <w:highlight w:val="white"/>
        </w:rPr>
        <w:t>plugins</w:t>
      </w:r>
      <w:proofErr w:type="spellEnd"/>
      <w:r>
        <w:rPr>
          <w:rFonts w:ascii="Tahoma" w:eastAsia="Tahoma" w:hAnsi="Tahoma" w:cs="Tahoma"/>
          <w:highlight w:val="white"/>
        </w:rPr>
        <w:t>, serviços embarcados e assemelhados pelo Usuário, conforme definição abaixo, mediante as condições a seguir</w:t>
      </w:r>
      <w:r>
        <w:rPr>
          <w:rFonts w:ascii="Tahoma" w:eastAsia="Tahoma" w:hAnsi="Tahoma" w:cs="Tahoma"/>
          <w:highlight w:val="white"/>
        </w:rPr>
        <w:t xml:space="preserve"> dispostas.</w:t>
      </w:r>
    </w:p>
    <w:p w:rsidR="00955BF1" w:rsidRDefault="00955BF1">
      <w:pPr>
        <w:shd w:val="clear" w:color="auto" w:fill="FFFFFF"/>
        <w:jc w:val="both"/>
        <w:rPr>
          <w:rFonts w:ascii="Tahoma" w:eastAsia="Tahoma" w:hAnsi="Tahoma" w:cs="Tahoma"/>
          <w:highlight w:val="white"/>
        </w:rPr>
      </w:pPr>
    </w:p>
    <w:p w:rsidR="00955BF1" w:rsidRDefault="00394259">
      <w:pPr>
        <w:jc w:val="both"/>
        <w:rPr>
          <w:rFonts w:ascii="Tahoma" w:eastAsia="Tahoma" w:hAnsi="Tahoma" w:cs="Tahoma"/>
          <w:highlight w:val="white"/>
        </w:rPr>
      </w:pPr>
      <w:r>
        <w:rPr>
          <w:rFonts w:ascii="Tahoma" w:eastAsia="Tahoma" w:hAnsi="Tahoma" w:cs="Tahoma"/>
          <w:highlight w:val="white"/>
        </w:rPr>
        <w:t xml:space="preserve">Ao utilizar o Software você concorda com as disposições deste Termo e declara ter a autorização do Cliente para utilizar o Software e a capacidade necessária para se vincular a estes termos. </w:t>
      </w:r>
    </w:p>
    <w:p w:rsidR="00955BF1" w:rsidRDefault="00955BF1">
      <w:pPr>
        <w:jc w:val="both"/>
        <w:rPr>
          <w:rFonts w:ascii="Tahoma" w:eastAsia="Tahoma" w:hAnsi="Tahoma" w:cs="Tahoma"/>
          <w:sz w:val="24"/>
          <w:szCs w:val="24"/>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DEFINIÇÕES</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Para este documento serão utilizados os seguintes termos com o seu respectivo significado </w:t>
      </w:r>
      <w:r>
        <w:rPr>
          <w:rFonts w:ascii="Tahoma" w:eastAsia="Tahoma" w:hAnsi="Tahoma" w:cs="Tahoma"/>
          <w:highlight w:val="white"/>
        </w:rPr>
        <w:t>descrito</w:t>
      </w:r>
      <w:r>
        <w:rPr>
          <w:rFonts w:ascii="Tahoma" w:eastAsia="Tahoma" w:hAnsi="Tahoma" w:cs="Tahoma"/>
          <w:color w:val="000000"/>
          <w:highlight w:val="white"/>
        </w:rPr>
        <w:t xml:space="preserve"> abaixo. Outras definições referidas neste Termo, quando redigidas com a letra inicial maiúscula, encontram-se definidas no Contrato.</w:t>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Default="00394259">
      <w:pPr>
        <w:numPr>
          <w:ilvl w:val="0"/>
          <w:numId w:val="1"/>
        </w:numPr>
        <w:ind w:left="0" w:firstLine="0"/>
        <w:jc w:val="both"/>
        <w:rPr>
          <w:rFonts w:ascii="Tahoma" w:eastAsia="Tahoma" w:hAnsi="Tahoma" w:cs="Tahoma"/>
        </w:rPr>
      </w:pPr>
      <w:r>
        <w:rPr>
          <w:rFonts w:ascii="Tahoma" w:eastAsia="Tahoma" w:hAnsi="Tahoma" w:cs="Tahoma"/>
          <w:b/>
          <w:highlight w:val="white"/>
        </w:rPr>
        <w:t>TOTVS WINTHOR</w:t>
      </w:r>
      <w:r>
        <w:rPr>
          <w:rFonts w:ascii="Tahoma" w:eastAsia="Tahoma" w:hAnsi="Tahoma" w:cs="Tahoma"/>
          <w:highlight w:val="white"/>
        </w:rPr>
        <w:t xml:space="preserve"> ou </w:t>
      </w:r>
      <w:r>
        <w:rPr>
          <w:rFonts w:ascii="Tahoma" w:eastAsia="Tahoma" w:hAnsi="Tahoma" w:cs="Tahoma"/>
          <w:b/>
          <w:highlight w:val="white"/>
        </w:rPr>
        <w:t>Softwa</w:t>
      </w:r>
      <w:r>
        <w:rPr>
          <w:rFonts w:ascii="Tahoma" w:eastAsia="Tahoma" w:hAnsi="Tahoma" w:cs="Tahoma"/>
          <w:b/>
          <w:highlight w:val="white"/>
        </w:rPr>
        <w:t>re</w:t>
      </w:r>
      <w:r>
        <w:rPr>
          <w:rFonts w:ascii="Tahoma" w:eastAsia="Tahoma" w:hAnsi="Tahoma" w:cs="Tahoma"/>
          <w:highlight w:val="white"/>
        </w:rPr>
        <w:t xml:space="preserve"> - é um</w:t>
      </w:r>
      <w:r>
        <w:rPr>
          <w:rFonts w:ascii="Tahoma" w:eastAsia="Tahoma" w:hAnsi="Tahoma" w:cs="Tahoma"/>
          <w:b/>
          <w:color w:val="363636"/>
          <w:sz w:val="27"/>
          <w:szCs w:val="27"/>
          <w:highlight w:val="white"/>
        </w:rPr>
        <w:t> </w:t>
      </w:r>
      <w:r>
        <w:rPr>
          <w:rFonts w:ascii="Tahoma" w:eastAsia="Tahoma" w:hAnsi="Tahoma" w:cs="Tahoma"/>
          <w:highlight w:val="white"/>
        </w:rPr>
        <w:t>software de gestão e seus produtos acessórios, desenvolvido para atender às necessidades de negócios por meio de módulos e funcionalidades especializadas e customizáveis para processos administrativos, operacionais e financeiros de uma empresa;</w:t>
      </w:r>
    </w:p>
    <w:p w:rsidR="00955BF1" w:rsidRDefault="00394259">
      <w:pPr>
        <w:numPr>
          <w:ilvl w:val="0"/>
          <w:numId w:val="1"/>
        </w:numPr>
        <w:ind w:left="0" w:firstLine="0"/>
        <w:jc w:val="both"/>
        <w:rPr>
          <w:rFonts w:ascii="Tahoma" w:eastAsia="Tahoma" w:hAnsi="Tahoma" w:cs="Tahoma"/>
          <w:highlight w:val="white"/>
        </w:rPr>
      </w:pPr>
      <w:r>
        <w:rPr>
          <w:rFonts w:ascii="Tahoma" w:eastAsia="Tahoma" w:hAnsi="Tahoma" w:cs="Tahoma"/>
          <w:b/>
          <w:highlight w:val="white"/>
        </w:rPr>
        <w:t>A</w:t>
      </w:r>
      <w:r>
        <w:rPr>
          <w:rFonts w:ascii="Tahoma" w:eastAsia="Tahoma" w:hAnsi="Tahoma" w:cs="Tahoma"/>
          <w:b/>
          <w:highlight w:val="white"/>
        </w:rPr>
        <w:t>dd-on</w:t>
      </w:r>
      <w:r>
        <w:rPr>
          <w:rFonts w:ascii="Tahoma" w:eastAsia="Tahoma" w:hAnsi="Tahoma" w:cs="Tahoma"/>
          <w:highlight w:val="white"/>
        </w:rPr>
        <w:t xml:space="preserve"> - é um componente que pode ser adicionado ao Software com o objetivo de expandir suas funcionalidades ou melhorar sua performance, permitindo ao Usuário ou ao Cliente, personalizar sua experiência ou adicionar recursos complementares.</w:t>
      </w:r>
    </w:p>
    <w:p w:rsidR="00955BF1" w:rsidRDefault="00394259">
      <w:pPr>
        <w:numPr>
          <w:ilvl w:val="0"/>
          <w:numId w:val="1"/>
        </w:numPr>
        <w:ind w:left="0" w:firstLine="0"/>
        <w:jc w:val="both"/>
        <w:rPr>
          <w:rFonts w:ascii="Tahoma" w:eastAsia="Tahoma" w:hAnsi="Tahoma" w:cs="Tahoma"/>
          <w:highlight w:val="white"/>
        </w:rPr>
      </w:pPr>
      <w:proofErr w:type="spellStart"/>
      <w:r>
        <w:rPr>
          <w:rFonts w:ascii="Tahoma" w:eastAsia="Tahoma" w:hAnsi="Tahoma" w:cs="Tahoma"/>
          <w:b/>
          <w:highlight w:val="white"/>
        </w:rPr>
        <w:t>Plugin</w:t>
      </w:r>
      <w:proofErr w:type="spellEnd"/>
      <w:r>
        <w:rPr>
          <w:rFonts w:ascii="Tahoma" w:eastAsia="Tahoma" w:hAnsi="Tahoma" w:cs="Tahoma"/>
          <w:highlight w:val="white"/>
        </w:rPr>
        <w:t xml:space="preserve"> - é um m</w:t>
      </w:r>
      <w:r>
        <w:rPr>
          <w:rFonts w:ascii="Tahoma" w:eastAsia="Tahoma" w:hAnsi="Tahoma" w:cs="Tahoma"/>
          <w:highlight w:val="white"/>
        </w:rPr>
        <w:t>ódulo que se conecta ao Software para adicionar funcionalidades específicas ou aprimorar recursos já existentes. Funciona como extensão que pode ser instalada ou ativada pelo Usuário ou Cliente, preservando suas as características estruturais e sem a neces</w:t>
      </w:r>
      <w:r>
        <w:rPr>
          <w:rFonts w:ascii="Tahoma" w:eastAsia="Tahoma" w:hAnsi="Tahoma" w:cs="Tahoma"/>
          <w:highlight w:val="white"/>
        </w:rPr>
        <w:t>sidade de modificar o Software.</w:t>
      </w:r>
    </w:p>
    <w:p w:rsidR="00955BF1" w:rsidRDefault="00394259">
      <w:pPr>
        <w:numPr>
          <w:ilvl w:val="0"/>
          <w:numId w:val="2"/>
        </w:numPr>
        <w:jc w:val="both"/>
        <w:rPr>
          <w:rFonts w:ascii="Tahoma" w:eastAsia="Tahoma" w:hAnsi="Tahoma" w:cs="Tahoma"/>
        </w:rPr>
      </w:pPr>
      <w:r>
        <w:rPr>
          <w:rFonts w:ascii="Tahoma" w:eastAsia="Tahoma" w:hAnsi="Tahoma" w:cs="Tahoma"/>
          <w:b/>
          <w:highlight w:val="white"/>
        </w:rPr>
        <w:t>Usuário</w:t>
      </w:r>
      <w:r>
        <w:rPr>
          <w:rFonts w:ascii="Tahoma" w:eastAsia="Tahoma" w:hAnsi="Tahoma" w:cs="Tahoma"/>
          <w:highlight w:val="white"/>
        </w:rPr>
        <w:t xml:space="preserve"> — Trata-se da pessoa física devidamente identificada para uso do Software, através de </w:t>
      </w:r>
      <w:proofErr w:type="spellStart"/>
      <w:r>
        <w:rPr>
          <w:rFonts w:ascii="Tahoma" w:eastAsia="Tahoma" w:hAnsi="Tahoma" w:cs="Tahoma"/>
          <w:highlight w:val="white"/>
        </w:rPr>
        <w:t>login</w:t>
      </w:r>
      <w:proofErr w:type="spellEnd"/>
      <w:r>
        <w:rPr>
          <w:rFonts w:ascii="Tahoma" w:eastAsia="Tahoma" w:hAnsi="Tahoma" w:cs="Tahoma"/>
          <w:highlight w:val="white"/>
        </w:rPr>
        <w:t xml:space="preserve"> e senha ou outra forma inequívoca de autenticação;</w:t>
      </w:r>
    </w:p>
    <w:p w:rsidR="00955BF1" w:rsidRDefault="00394259">
      <w:pPr>
        <w:numPr>
          <w:ilvl w:val="0"/>
          <w:numId w:val="2"/>
        </w:numPr>
        <w:jc w:val="both"/>
        <w:rPr>
          <w:rFonts w:ascii="Tahoma" w:eastAsia="Tahoma" w:hAnsi="Tahoma" w:cs="Tahoma"/>
        </w:rPr>
      </w:pPr>
      <w:r>
        <w:rPr>
          <w:rFonts w:ascii="Tahoma" w:eastAsia="Tahoma" w:hAnsi="Tahoma" w:cs="Tahoma"/>
          <w:b/>
          <w:highlight w:val="white"/>
        </w:rPr>
        <w:t>Cliente</w:t>
      </w:r>
      <w:r>
        <w:rPr>
          <w:rFonts w:ascii="Tahoma" w:eastAsia="Tahoma" w:hAnsi="Tahoma" w:cs="Tahoma"/>
          <w:highlight w:val="white"/>
        </w:rPr>
        <w:t xml:space="preserve"> — Pessoa física ou jurídica que adquire, gratuita ou onerosamente</w:t>
      </w:r>
      <w:r>
        <w:rPr>
          <w:rFonts w:ascii="Tahoma" w:eastAsia="Tahoma" w:hAnsi="Tahoma" w:cs="Tahoma"/>
          <w:highlight w:val="white"/>
        </w:rPr>
        <w:t>, o Software mediante celebração de Contrato;</w:t>
      </w:r>
    </w:p>
    <w:p w:rsidR="00955BF1" w:rsidRDefault="00394259">
      <w:pPr>
        <w:numPr>
          <w:ilvl w:val="0"/>
          <w:numId w:val="2"/>
        </w:numPr>
        <w:jc w:val="both"/>
        <w:rPr>
          <w:rFonts w:ascii="Tahoma" w:eastAsia="Tahoma" w:hAnsi="Tahoma" w:cs="Tahoma"/>
        </w:rPr>
      </w:pPr>
      <w:r>
        <w:rPr>
          <w:rFonts w:ascii="Tahoma" w:eastAsia="Tahoma" w:hAnsi="Tahoma" w:cs="Tahoma"/>
          <w:b/>
        </w:rPr>
        <w:t xml:space="preserve">Contrato </w:t>
      </w:r>
      <w:r>
        <w:rPr>
          <w:rFonts w:ascii="Tahoma" w:eastAsia="Tahoma" w:hAnsi="Tahoma" w:cs="Tahoma"/>
        </w:rPr>
        <w:t>– corresponde (i) aos Termos de Uso do WINTHOR; (</w:t>
      </w:r>
      <w:proofErr w:type="spellStart"/>
      <w:r>
        <w:rPr>
          <w:rFonts w:ascii="Tahoma" w:eastAsia="Tahoma" w:hAnsi="Tahoma" w:cs="Tahoma"/>
        </w:rPr>
        <w:t>ii</w:t>
      </w:r>
      <w:proofErr w:type="spellEnd"/>
      <w:r>
        <w:rPr>
          <w:rFonts w:ascii="Tahoma" w:eastAsia="Tahoma" w:hAnsi="Tahoma" w:cs="Tahoma"/>
        </w:rPr>
        <w:t>) à Proposta Comercial; (</w:t>
      </w:r>
      <w:proofErr w:type="spellStart"/>
      <w:r>
        <w:rPr>
          <w:rFonts w:ascii="Tahoma" w:eastAsia="Tahoma" w:hAnsi="Tahoma" w:cs="Tahoma"/>
        </w:rPr>
        <w:t>iii</w:t>
      </w:r>
      <w:proofErr w:type="spellEnd"/>
      <w:r>
        <w:rPr>
          <w:rFonts w:ascii="Tahoma" w:eastAsia="Tahoma" w:hAnsi="Tahoma" w:cs="Tahoma"/>
        </w:rPr>
        <w:t>) aos Termos Gerais de Contratação TOTVS e seus Anexos, e; (</w:t>
      </w:r>
      <w:proofErr w:type="spellStart"/>
      <w:r>
        <w:rPr>
          <w:rFonts w:ascii="Tahoma" w:eastAsia="Tahoma" w:hAnsi="Tahoma" w:cs="Tahoma"/>
        </w:rPr>
        <w:t>iv</w:t>
      </w:r>
      <w:proofErr w:type="spellEnd"/>
      <w:r>
        <w:rPr>
          <w:rFonts w:ascii="Tahoma" w:eastAsia="Tahoma" w:hAnsi="Tahoma" w:cs="Tahoma"/>
        </w:rPr>
        <w:t>) a outros termos, condições e regras que podem ser publicad</w:t>
      </w:r>
      <w:r>
        <w:rPr>
          <w:rFonts w:ascii="Tahoma" w:eastAsia="Tahoma" w:hAnsi="Tahoma" w:cs="Tahoma"/>
        </w:rPr>
        <w:t>os ou exibidos oportunamente pela TOTVS no Software, no seu website ou em qualquer outro link.</w:t>
      </w:r>
    </w:p>
    <w:p w:rsidR="00955BF1" w:rsidRDefault="00394259">
      <w:pPr>
        <w:numPr>
          <w:ilvl w:val="0"/>
          <w:numId w:val="2"/>
        </w:numPr>
        <w:jc w:val="both"/>
        <w:rPr>
          <w:rFonts w:ascii="Tahoma" w:eastAsia="Tahoma" w:hAnsi="Tahoma" w:cs="Tahoma"/>
        </w:rPr>
      </w:pPr>
      <w:hyperlink r:id="rId9">
        <w:r>
          <w:rPr>
            <w:rFonts w:ascii="Tahoma" w:eastAsia="Tahoma" w:hAnsi="Tahoma" w:cs="Tahoma"/>
            <w:b/>
          </w:rPr>
          <w:t>Declaração</w:t>
        </w:r>
      </w:hyperlink>
      <w:hyperlink r:id="rId10">
        <w:r>
          <w:rPr>
            <w:rFonts w:ascii="Tahoma" w:eastAsia="Tahoma" w:hAnsi="Tahoma" w:cs="Tahoma"/>
            <w:b/>
            <w:highlight w:val="white"/>
          </w:rPr>
          <w:t xml:space="preserve"> de Privacidade</w:t>
        </w:r>
      </w:hyperlink>
      <w:r>
        <w:rPr>
          <w:rFonts w:ascii="Tahoma" w:eastAsia="Tahoma" w:hAnsi="Tahoma" w:cs="Tahoma"/>
        </w:rPr>
        <w:t xml:space="preserve">: Declaração de Privacidade para Produtos TOTVS disponível </w:t>
      </w:r>
      <w:hyperlink r:id="rId11">
        <w:r>
          <w:rPr>
            <w:rFonts w:ascii="Tahoma" w:eastAsia="Tahoma" w:hAnsi="Tahoma" w:cs="Tahoma"/>
            <w:color w:val="1155CC"/>
            <w:u w:val="single"/>
          </w:rPr>
          <w:t>https://www.totvs.com/protecao-e-privacidade-de-dados/</w:t>
        </w:r>
      </w:hyperlink>
      <w:r>
        <w:rPr>
          <w:rFonts w:ascii="Tahoma" w:eastAsia="Tahoma" w:hAnsi="Tahoma" w:cs="Tahoma"/>
        </w:rPr>
        <w:t>;</w:t>
      </w:r>
    </w:p>
    <w:p w:rsidR="00955BF1" w:rsidRDefault="00394259">
      <w:pPr>
        <w:numPr>
          <w:ilvl w:val="0"/>
          <w:numId w:val="1"/>
        </w:numPr>
        <w:ind w:left="0" w:firstLine="0"/>
        <w:jc w:val="both"/>
        <w:rPr>
          <w:rFonts w:ascii="Tahoma" w:eastAsia="Tahoma" w:hAnsi="Tahoma" w:cs="Tahoma"/>
        </w:rPr>
      </w:pPr>
      <w:r>
        <w:rPr>
          <w:rFonts w:ascii="Tahoma" w:eastAsia="Tahoma" w:hAnsi="Tahoma" w:cs="Tahoma"/>
          <w:b/>
        </w:rPr>
        <w:t>Termos de Uso:</w:t>
      </w:r>
      <w:r>
        <w:rPr>
          <w:rFonts w:ascii="Tahoma" w:eastAsia="Tahoma" w:hAnsi="Tahoma" w:cs="Tahoma"/>
        </w:rPr>
        <w:t xml:space="preserve"> Termos de Uso do TOTVS WINTHOR, este instrumento;</w:t>
      </w:r>
    </w:p>
    <w:p w:rsidR="00955BF1" w:rsidRDefault="00394259">
      <w:pPr>
        <w:numPr>
          <w:ilvl w:val="0"/>
          <w:numId w:val="1"/>
        </w:numPr>
        <w:ind w:left="0" w:firstLine="0"/>
        <w:jc w:val="both"/>
        <w:rPr>
          <w:rFonts w:ascii="Tahoma" w:eastAsia="Tahoma" w:hAnsi="Tahoma" w:cs="Tahoma"/>
        </w:rPr>
      </w:pPr>
      <w:r>
        <w:rPr>
          <w:rFonts w:ascii="Tahoma" w:eastAsia="Tahoma" w:hAnsi="Tahoma" w:cs="Tahoma"/>
          <w:b/>
        </w:rPr>
        <w:t xml:space="preserve">Afiliadas </w:t>
      </w:r>
      <w:r>
        <w:rPr>
          <w:rFonts w:ascii="Tahoma" w:eastAsia="Tahoma" w:hAnsi="Tahoma" w:cs="Tahoma"/>
        </w:rPr>
        <w:t>- Empresas do grupo econômico da TOTVS controladas ou que têm participação societária da TOTVS, bem como seus representan</w:t>
      </w:r>
      <w:r>
        <w:rPr>
          <w:rFonts w:ascii="Tahoma" w:eastAsia="Tahoma" w:hAnsi="Tahoma" w:cs="Tahoma"/>
        </w:rPr>
        <w:t xml:space="preserve">tes e procuradores. </w:t>
      </w: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INFORMAÇÕES GERAIS</w:t>
      </w:r>
    </w:p>
    <w:p w:rsidR="00955BF1" w:rsidRDefault="00955BF1">
      <w:pPr>
        <w:keepNext/>
        <w:keepLines/>
        <w:pBdr>
          <w:top w:val="nil"/>
          <w:left w:val="nil"/>
          <w:bottom w:val="nil"/>
          <w:right w:val="nil"/>
          <w:between w:val="nil"/>
        </w:pBdr>
        <w:spacing w:line="259" w:lineRule="auto"/>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Este Termo produzirá efeitos a partir do uso do Software pelo Usuário e permanecerá vigente pelo prazo previsto no Contrato.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No decorrer do uso do Software, e para fins de cadastramento, o Usuário fornecerá certas informações para a TOTVS (coletivamente “Informações d</w:t>
      </w:r>
      <w:r>
        <w:rPr>
          <w:rFonts w:ascii="Tahoma" w:eastAsia="Tahoma" w:hAnsi="Tahoma" w:cs="Tahoma"/>
          <w:highlight w:val="white"/>
        </w:rPr>
        <w:t>o</w:t>
      </w:r>
      <w:r>
        <w:rPr>
          <w:rFonts w:ascii="Tahoma" w:eastAsia="Tahoma" w:hAnsi="Tahoma" w:cs="Tahoma"/>
          <w:color w:val="000000"/>
          <w:highlight w:val="white"/>
        </w:rPr>
        <w:t xml:space="preserve"> </w:t>
      </w:r>
      <w:r>
        <w:rPr>
          <w:rFonts w:ascii="Tahoma" w:eastAsia="Tahoma" w:hAnsi="Tahoma" w:cs="Tahoma"/>
          <w:highlight w:val="white"/>
        </w:rPr>
        <w:t>Cliente</w:t>
      </w:r>
      <w:r>
        <w:rPr>
          <w:rFonts w:ascii="Tahoma" w:eastAsia="Tahoma" w:hAnsi="Tahoma" w:cs="Tahoma"/>
          <w:color w:val="000000"/>
          <w:highlight w:val="white"/>
        </w:rPr>
        <w:t>”) e o Cliente concorda que (i) é integralmente responsável por todas as “Informações d</w:t>
      </w:r>
      <w:r>
        <w:rPr>
          <w:rFonts w:ascii="Tahoma" w:eastAsia="Tahoma" w:hAnsi="Tahoma" w:cs="Tahoma"/>
          <w:highlight w:val="white"/>
        </w:rPr>
        <w:t>o Cliente</w:t>
      </w:r>
      <w:r>
        <w:rPr>
          <w:rFonts w:ascii="Tahoma" w:eastAsia="Tahoma" w:hAnsi="Tahoma" w:cs="Tahoma"/>
          <w:color w:val="000000"/>
          <w:highlight w:val="white"/>
        </w:rPr>
        <w:t>”, eximindo a TOTVS de qualquer obrigação em relação à legitimidade, exatidão ou integralidade das “Informações d</w:t>
      </w:r>
      <w:r>
        <w:rPr>
          <w:rFonts w:ascii="Tahoma" w:eastAsia="Tahoma" w:hAnsi="Tahoma" w:cs="Tahoma"/>
          <w:highlight w:val="white"/>
        </w:rPr>
        <w:t>o</w:t>
      </w:r>
      <w:r>
        <w:rPr>
          <w:rFonts w:ascii="Tahoma" w:eastAsia="Tahoma" w:hAnsi="Tahoma" w:cs="Tahoma"/>
          <w:color w:val="000000"/>
          <w:highlight w:val="white"/>
        </w:rPr>
        <w:t xml:space="preserve"> C</w:t>
      </w:r>
      <w:r>
        <w:rPr>
          <w:rFonts w:ascii="Tahoma" w:eastAsia="Tahoma" w:hAnsi="Tahoma" w:cs="Tahoma"/>
          <w:highlight w:val="white"/>
        </w:rPr>
        <w:t>liente</w:t>
      </w:r>
      <w:r>
        <w:rPr>
          <w:rFonts w:ascii="Tahoma" w:eastAsia="Tahoma" w:hAnsi="Tahoma" w:cs="Tahoma"/>
          <w:color w:val="000000"/>
          <w:highlight w:val="white"/>
        </w:rPr>
        <w:t>”; (</w:t>
      </w:r>
      <w:proofErr w:type="spellStart"/>
      <w:r>
        <w:rPr>
          <w:rFonts w:ascii="Tahoma" w:eastAsia="Tahoma" w:hAnsi="Tahoma" w:cs="Tahoma"/>
          <w:color w:val="000000"/>
          <w:highlight w:val="white"/>
        </w:rPr>
        <w:t>ii</w:t>
      </w:r>
      <w:proofErr w:type="spellEnd"/>
      <w:r>
        <w:rPr>
          <w:rFonts w:ascii="Tahoma" w:eastAsia="Tahoma" w:hAnsi="Tahoma" w:cs="Tahoma"/>
          <w:color w:val="000000"/>
          <w:highlight w:val="white"/>
        </w:rPr>
        <w:t>) deve atualizar e manter atualizadas as “Informações d</w:t>
      </w:r>
      <w:r>
        <w:rPr>
          <w:rFonts w:ascii="Tahoma" w:eastAsia="Tahoma" w:hAnsi="Tahoma" w:cs="Tahoma"/>
          <w:highlight w:val="white"/>
        </w:rPr>
        <w:t>o Cliente</w:t>
      </w:r>
      <w:r>
        <w:rPr>
          <w:rFonts w:ascii="Tahoma" w:eastAsia="Tahoma" w:hAnsi="Tahoma" w:cs="Tahoma"/>
          <w:color w:val="000000"/>
          <w:highlight w:val="white"/>
        </w:rPr>
        <w:t>”, conforme necessário para mantê-las completas, suficientes e e</w:t>
      </w:r>
      <w:r>
        <w:rPr>
          <w:rFonts w:ascii="Tahoma" w:eastAsia="Tahoma" w:hAnsi="Tahoma" w:cs="Tahoma"/>
          <w:color w:val="000000"/>
          <w:highlight w:val="white"/>
        </w:rPr>
        <w:t>xatas;</w:t>
      </w:r>
      <w:r>
        <w:rPr>
          <w:rFonts w:ascii="Tahoma" w:eastAsia="Tahoma" w:hAnsi="Tahoma" w:cs="Tahoma"/>
          <w:highlight w:val="white"/>
        </w:rPr>
        <w:t xml:space="preserve"> e (</w:t>
      </w:r>
      <w:proofErr w:type="spellStart"/>
      <w:r>
        <w:rPr>
          <w:rFonts w:ascii="Tahoma" w:eastAsia="Tahoma" w:hAnsi="Tahoma" w:cs="Tahoma"/>
          <w:highlight w:val="white"/>
        </w:rPr>
        <w:t>iii</w:t>
      </w:r>
      <w:proofErr w:type="spellEnd"/>
      <w:r>
        <w:rPr>
          <w:rFonts w:ascii="Tahoma" w:eastAsia="Tahoma" w:hAnsi="Tahoma" w:cs="Tahoma"/>
          <w:highlight w:val="white"/>
        </w:rPr>
        <w:t>) é responsável por cumprir com as legislações aplicáveis no tratamento das Informações do Cliente.</w:t>
      </w:r>
    </w:p>
    <w:p w:rsidR="00955BF1" w:rsidRDefault="00955BF1">
      <w:pPr>
        <w:pBdr>
          <w:top w:val="nil"/>
          <w:left w:val="nil"/>
          <w:bottom w:val="nil"/>
          <w:right w:val="nil"/>
          <w:between w:val="nil"/>
        </w:pBdr>
        <w:ind w:left="1080"/>
        <w:jc w:val="both"/>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A TOTVS tratará as Informações do Cliente conforme disposto na </w:t>
      </w:r>
      <w:hyperlink r:id="rId12">
        <w:r>
          <w:rPr>
            <w:rFonts w:ascii="Tahoma" w:eastAsia="Tahoma" w:hAnsi="Tahoma" w:cs="Tahoma"/>
            <w:color w:val="000000"/>
            <w:highlight w:val="white"/>
          </w:rPr>
          <w:t>Declaração de Privacidade</w:t>
        </w:r>
      </w:hyperlink>
      <w:r>
        <w:rPr>
          <w:rFonts w:ascii="Tahoma" w:eastAsia="Tahoma" w:hAnsi="Tahoma" w:cs="Tahoma"/>
          <w:color w:val="000000"/>
          <w:highlight w:val="white"/>
        </w:rPr>
        <w:t xml:space="preserve"> e no Contrato.  </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O Usuário, desde já, concede expressa autorização para que a TOTVS colete, automaticamente, informações que podem identificá-lo, associadas ou não às “Informações do Cliente”, b</w:t>
      </w:r>
      <w:r>
        <w:rPr>
          <w:rFonts w:ascii="Tahoma" w:eastAsia="Tahoma" w:hAnsi="Tahoma" w:cs="Tahoma"/>
          <w:highlight w:val="white"/>
        </w:rPr>
        <w:t xml:space="preserve">em como que utilize essas informações, de forma </w:t>
      </w:r>
      <w:proofErr w:type="spellStart"/>
      <w:r>
        <w:rPr>
          <w:rFonts w:ascii="Tahoma" w:eastAsia="Tahoma" w:hAnsi="Tahoma" w:cs="Tahoma"/>
          <w:highlight w:val="white"/>
        </w:rPr>
        <w:t>anonimizada</w:t>
      </w:r>
      <w:proofErr w:type="spellEnd"/>
      <w:r>
        <w:rPr>
          <w:rFonts w:ascii="Tahoma" w:eastAsia="Tahoma" w:hAnsi="Tahoma" w:cs="Tahoma"/>
          <w:highlight w:val="white"/>
        </w:rPr>
        <w:t xml:space="preserve"> ou </w:t>
      </w:r>
      <w:proofErr w:type="spellStart"/>
      <w:r>
        <w:rPr>
          <w:rFonts w:ascii="Tahoma" w:eastAsia="Tahoma" w:hAnsi="Tahoma" w:cs="Tahoma"/>
          <w:highlight w:val="white"/>
        </w:rPr>
        <w:t>pseudonimizada</w:t>
      </w:r>
      <w:proofErr w:type="spellEnd"/>
      <w:r>
        <w:rPr>
          <w:rFonts w:ascii="Tahoma" w:eastAsia="Tahoma" w:hAnsi="Tahoma" w:cs="Tahoma"/>
          <w:highlight w:val="white"/>
        </w:rPr>
        <w:t xml:space="preserve"> para as finalidades descritas na </w:t>
      </w:r>
      <w:hyperlink r:id="rId13">
        <w:r>
          <w:rPr>
            <w:rFonts w:ascii="Tahoma" w:eastAsia="Tahoma" w:hAnsi="Tahoma" w:cs="Tahoma"/>
            <w:highlight w:val="white"/>
          </w:rPr>
          <w:t>Declaração de Privacidade</w:t>
        </w:r>
      </w:hyperlink>
      <w:r>
        <w:rPr>
          <w:rFonts w:ascii="Tahoma" w:eastAsia="Tahoma" w:hAnsi="Tahoma" w:cs="Tahoma"/>
          <w:highlight w:val="white"/>
        </w:rPr>
        <w:t xml:space="preserve">. </w:t>
      </w:r>
    </w:p>
    <w:p w:rsidR="00955BF1" w:rsidRDefault="00955BF1">
      <w:pPr>
        <w:pBdr>
          <w:top w:val="nil"/>
          <w:left w:val="nil"/>
          <w:bottom w:val="nil"/>
          <w:right w:val="nil"/>
          <w:between w:val="nil"/>
        </w:pBdr>
        <w:ind w:left="1080"/>
        <w:jc w:val="both"/>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w:t>
      </w:r>
      <w:r>
        <w:rPr>
          <w:rFonts w:ascii="Tahoma" w:eastAsia="Tahoma" w:hAnsi="Tahoma" w:cs="Tahoma"/>
          <w:highlight w:val="white"/>
        </w:rPr>
        <w:t xml:space="preserve">Cliente e o Usuário reconhecem, ainda, que a TOTVS tem o direito de monitorar o uso do Software, o que poderá abranger, entre outras informações: </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de Telemetria: dados envolvendo o uso, desempenho, logs, eventos, infraestrutura, diagnósticos, incluindo comportamento do Usuário, quais páginas acessadas e quando o Cliente visita tais páginas, entre outros, relacionados aos Produtos e serviços pel</w:t>
      </w:r>
      <w:r>
        <w:rPr>
          <w:rFonts w:ascii="Tahoma" w:eastAsia="Tahoma" w:hAnsi="Tahoma" w:cs="Tahoma"/>
          <w:highlight w:val="white"/>
        </w:rPr>
        <w:t>a TOTVS e seus Clientes;</w:t>
      </w: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Transacionais: dados a respeito das transações incluídas pelos Clientes nos Produtos e Serviços;</w:t>
      </w: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Relacionais: dados relacionados às relações entre diferentes entidades, como clientes, produtos e pedidos;</w:t>
      </w:r>
    </w:p>
    <w:p w:rsidR="00955BF1" w:rsidRDefault="00955BF1">
      <w:pPr>
        <w:pBdr>
          <w:top w:val="nil"/>
          <w:left w:val="nil"/>
          <w:bottom w:val="nil"/>
          <w:right w:val="nil"/>
          <w:between w:val="nil"/>
        </w:pBdr>
        <w:jc w:val="both"/>
        <w:rPr>
          <w:rFonts w:ascii="Tahoma" w:eastAsia="Tahoma" w:hAnsi="Tahoma" w:cs="Tahoma"/>
        </w:rPr>
      </w:pP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t>Para a presta</w:t>
      </w:r>
      <w:r>
        <w:t>ção dos serviços, o Usuário se compromete a compartilhar as informações processadas por meio de software com a TOTVS, acionando os recursos ou as funcionalidades necessárias para tanto.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lastRenderedPageBreak/>
        <w:t xml:space="preserve">Os dados dispostos no item 2.5 acima serão automaticamente coletados </w:t>
      </w:r>
      <w:r>
        <w:rPr>
          <w:rFonts w:ascii="Tahoma" w:eastAsia="Tahoma" w:hAnsi="Tahoma" w:cs="Tahoma"/>
          <w:highlight w:val="white"/>
        </w:rPr>
        <w:t xml:space="preserve">e enviados à TOTVS para as finalidades previstas na </w:t>
      </w:r>
      <w:hyperlink r:id="rId14">
        <w:r>
          <w:rPr>
            <w:rFonts w:ascii="Tahoma" w:eastAsia="Tahoma" w:hAnsi="Tahoma" w:cs="Tahoma"/>
            <w:color w:val="1155CC"/>
            <w:highlight w:val="white"/>
            <w:u w:val="single"/>
          </w:rPr>
          <w:t>Declaração de Privacidade</w:t>
        </w:r>
      </w:hyperlink>
      <w:r>
        <w:rPr>
          <w:rFonts w:ascii="Tahoma" w:eastAsia="Tahoma" w:hAnsi="Tahoma" w:cs="Tahoma"/>
          <w:highlight w:val="white"/>
        </w:rPr>
        <w:t>.</w:t>
      </w:r>
    </w:p>
    <w:p w:rsidR="00955BF1" w:rsidRDefault="00955BF1">
      <w:pPr>
        <w:pBdr>
          <w:top w:val="nil"/>
          <w:left w:val="nil"/>
          <w:bottom w:val="nil"/>
          <w:right w:val="nil"/>
          <w:between w:val="nil"/>
        </w:pBdr>
        <w:ind w:left="1080"/>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pPr>
      <w:r>
        <w:rPr>
          <w:rFonts w:ascii="Tahoma" w:eastAsia="Tahoma" w:hAnsi="Tahoma" w:cs="Tahoma"/>
          <w:highlight w:val="white"/>
        </w:rPr>
        <w:t xml:space="preserve"> Além do estabelecido acima, para saber mais sobre como a TOTVS efetua o tratamento de dados do Cliente, consulte a nossa </w:t>
      </w:r>
      <w:hyperlink r:id="rId15">
        <w:r>
          <w:rPr>
            <w:rFonts w:ascii="Tahoma" w:eastAsia="Tahoma" w:hAnsi="Tahoma" w:cs="Tahoma"/>
            <w:highlight w:val="white"/>
            <w:u w:val="single"/>
          </w:rPr>
          <w:t>Declaração de Privac</w:t>
        </w:r>
        <w:r>
          <w:rPr>
            <w:rFonts w:ascii="Tahoma" w:eastAsia="Tahoma" w:hAnsi="Tahoma" w:cs="Tahoma"/>
            <w:highlight w:val="white"/>
            <w:u w:val="single"/>
          </w:rPr>
          <w:t>idade para Produtos TOTVS</w:t>
        </w:r>
      </w:hyperlink>
      <w:r>
        <w:rPr>
          <w:rFonts w:ascii="Tahoma" w:eastAsia="Tahoma" w:hAnsi="Tahoma" w:cs="Tahoma"/>
          <w:highlight w:val="white"/>
        </w:rPr>
        <w:t>.</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Cliente poderá monitorar por meio do Software, a qualquer tempo, as informações de Telemetria coletadas no contexto do </w:t>
      </w:r>
      <w:proofErr w:type="spellStart"/>
      <w:r>
        <w:rPr>
          <w:rFonts w:ascii="Tahoma" w:eastAsia="Tahoma" w:hAnsi="Tahoma" w:cs="Tahoma"/>
          <w:highlight w:val="white"/>
        </w:rPr>
        <w:t>License</w:t>
      </w:r>
      <w:proofErr w:type="spellEnd"/>
      <w:r>
        <w:rPr>
          <w:rFonts w:ascii="Tahoma" w:eastAsia="Tahoma" w:hAnsi="Tahoma" w:cs="Tahoma"/>
          <w:highlight w:val="white"/>
        </w:rPr>
        <w:t xml:space="preserve"> Server pelo período de 30 dias.</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pPr>
      <w:r>
        <w:rPr>
          <w:rFonts w:ascii="Tahoma" w:eastAsia="Tahoma" w:hAnsi="Tahoma" w:cs="Tahoma"/>
          <w:color w:val="FEAC0E"/>
          <w:sz w:val="28"/>
          <w:szCs w:val="28"/>
          <w:highlight w:val="white"/>
        </w:rPr>
        <w:t xml:space="preserve">PRODUTO E DISPOSIÇÕES ESPECÍFICAS </w:t>
      </w:r>
    </w:p>
    <w:p w:rsidR="00955BF1" w:rsidRDefault="00955BF1">
      <w:pPr>
        <w:pBdr>
          <w:top w:val="nil"/>
          <w:left w:val="nil"/>
          <w:bottom w:val="nil"/>
          <w:right w:val="nil"/>
          <w:between w:val="nil"/>
        </w:pBdr>
        <w:ind w:left="720"/>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Ao utilizar o TOTVS </w:t>
      </w:r>
      <w:r>
        <w:rPr>
          <w:rFonts w:ascii="Tahoma" w:eastAsia="Tahoma" w:hAnsi="Tahoma" w:cs="Tahoma"/>
          <w:highlight w:val="white"/>
        </w:rPr>
        <w:t>WINTHOR</w:t>
      </w:r>
      <w:r>
        <w:rPr>
          <w:rFonts w:ascii="Tahoma" w:eastAsia="Tahoma" w:hAnsi="Tahoma" w:cs="Tahoma"/>
          <w:color w:val="000000"/>
          <w:highlight w:val="white"/>
        </w:rPr>
        <w:t>, o Cliente e o Usuário declaram que:</w:t>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Reconhecem que as funcionalidades do </w:t>
      </w:r>
      <w:r>
        <w:rPr>
          <w:rFonts w:ascii="Tahoma" w:eastAsia="Tahoma" w:hAnsi="Tahoma" w:cs="Tahoma"/>
          <w:highlight w:val="white"/>
        </w:rPr>
        <w:t>Software</w:t>
      </w:r>
      <w:r>
        <w:rPr>
          <w:rFonts w:ascii="Tahoma" w:eastAsia="Tahoma" w:hAnsi="Tahoma" w:cs="Tahoma"/>
          <w:color w:val="000000"/>
        </w:rPr>
        <w:t xml:space="preserve"> não podem ser utilizadas para a realização de atividades ilegais e só farão uso do </w:t>
      </w:r>
      <w:r>
        <w:rPr>
          <w:rFonts w:ascii="Tahoma" w:eastAsia="Tahoma" w:hAnsi="Tahoma" w:cs="Tahoma"/>
          <w:color w:val="000000"/>
          <w:highlight w:val="white"/>
        </w:rPr>
        <w:t>Software</w:t>
      </w:r>
      <w:r>
        <w:rPr>
          <w:rFonts w:ascii="Tahoma" w:eastAsia="Tahoma" w:hAnsi="Tahoma" w:cs="Tahoma"/>
          <w:color w:val="000000"/>
        </w:rPr>
        <w:t xml:space="preserve"> para fins lícitos e conforme previstos no Contrato;</w:t>
      </w:r>
    </w:p>
    <w:p w:rsidR="00955BF1" w:rsidRDefault="00955BF1">
      <w:pPr>
        <w:pBdr>
          <w:top w:val="nil"/>
          <w:left w:val="nil"/>
          <w:bottom w:val="nil"/>
          <w:right w:val="nil"/>
          <w:between w:val="nil"/>
        </w:pBdr>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Estão cientes que a TOTVS terá acesso aos dados disponibilizados no </w:t>
      </w:r>
      <w:r>
        <w:rPr>
          <w:rFonts w:ascii="Tahoma" w:eastAsia="Tahoma" w:hAnsi="Tahoma" w:cs="Tahoma"/>
          <w:color w:val="000000"/>
          <w:highlight w:val="white"/>
        </w:rPr>
        <w:t>Software</w:t>
      </w:r>
      <w:r>
        <w:rPr>
          <w:rFonts w:ascii="Tahoma" w:eastAsia="Tahoma" w:hAnsi="Tahoma" w:cs="Tahoma"/>
          <w:color w:val="000000"/>
        </w:rPr>
        <w:t xml:space="preserve"> para as finalidades descritas na </w:t>
      </w:r>
      <w:hyperlink r:id="rId16">
        <w:r>
          <w:rPr>
            <w:rFonts w:ascii="Tahoma" w:eastAsia="Tahoma" w:hAnsi="Tahoma" w:cs="Tahoma"/>
            <w:color w:val="1155CC"/>
            <w:u w:val="single"/>
          </w:rPr>
          <w:t>Declaração de Privacidade</w:t>
        </w:r>
      </w:hyperlink>
      <w:r>
        <w:rPr>
          <w:rFonts w:ascii="Tahoma" w:eastAsia="Tahoma" w:hAnsi="Tahoma" w:cs="Tahoma"/>
          <w:color w:val="000000"/>
        </w:rPr>
        <w:t>, as qu</w:t>
      </w:r>
      <w:r>
        <w:rPr>
          <w:rFonts w:ascii="Tahoma" w:eastAsia="Tahoma" w:hAnsi="Tahoma" w:cs="Tahoma"/>
          <w:color w:val="000000"/>
        </w:rPr>
        <w:t>ais englobam manutenções, ajustes ou atendiment</w:t>
      </w:r>
      <w:r>
        <w:rPr>
          <w:rFonts w:ascii="Tahoma" w:eastAsia="Tahoma" w:hAnsi="Tahoma" w:cs="Tahoma"/>
        </w:rPr>
        <w:t xml:space="preserve">os para correção de interrupções ou esclarecimento de dúvidas do funcionamento ao Cliente, entre outras finalidades lícitas; </w:t>
      </w:r>
    </w:p>
    <w:p w:rsidR="00955BF1" w:rsidRDefault="00955BF1">
      <w:pPr>
        <w:pBdr>
          <w:top w:val="nil"/>
          <w:left w:val="nil"/>
          <w:bottom w:val="nil"/>
          <w:right w:val="nil"/>
          <w:between w:val="nil"/>
        </w:pBdr>
        <w:ind w:left="720"/>
        <w:rPr>
          <w:rFonts w:ascii="Tahoma" w:eastAsia="Tahoma" w:hAnsi="Tahoma" w:cs="Tahoma"/>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rPr>
      </w:pPr>
      <w:r>
        <w:rPr>
          <w:rFonts w:ascii="Tahoma" w:eastAsia="Tahoma" w:hAnsi="Tahoma" w:cs="Tahoma"/>
        </w:rPr>
        <w:t>Estão cientes de que a TOTVS irá tratar os Dados Pessoais e informações processada</w:t>
      </w:r>
      <w:r>
        <w:rPr>
          <w:rFonts w:ascii="Tahoma" w:eastAsia="Tahoma" w:hAnsi="Tahoma" w:cs="Tahoma"/>
        </w:rPr>
        <w:t>s pelo Software, inclusive para o aperfeiçoamento e desenvolvimento de produtos e serviços e finalidades previstas na Declaração de Privacidade, exceto em caso de manifestação de oposição, pelo Cliente, nas hipóteses previstas no item 7.4 destes Termos</w:t>
      </w:r>
      <w:r>
        <w:t>;</w:t>
      </w:r>
    </w:p>
    <w:p w:rsidR="00955BF1" w:rsidRDefault="00955BF1">
      <w:pPr>
        <w:pBdr>
          <w:top w:val="nil"/>
          <w:left w:val="nil"/>
          <w:bottom w:val="nil"/>
          <w:right w:val="nil"/>
          <w:between w:val="nil"/>
        </w:pBdr>
        <w:ind w:left="720"/>
        <w:rPr>
          <w:rFonts w:ascii="Tahoma" w:eastAsia="Tahoma" w:hAnsi="Tahoma" w:cs="Tahoma"/>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rPr>
        <w:t>R</w:t>
      </w:r>
      <w:r>
        <w:rPr>
          <w:rFonts w:ascii="Tahoma" w:eastAsia="Tahoma" w:hAnsi="Tahoma" w:cs="Tahoma"/>
        </w:rPr>
        <w:t>esponsabilizam-se, direta ou indiretamente, única e exclusivamente, por todos os prejuízos, perdas, danos,</w:t>
      </w:r>
      <w:r>
        <w:rPr>
          <w:rFonts w:ascii="Tahoma" w:eastAsia="Tahoma" w:hAnsi="Tahoma" w:cs="Tahoma"/>
          <w:color w:val="000000"/>
        </w:rPr>
        <w:t xml:space="preserve"> indenizações, multas, condenações judiciais, arbitrais e administrativas e quaisquer outras despesas decorrentes de ações ou omissões na utilização d</w:t>
      </w:r>
      <w:r>
        <w:rPr>
          <w:rFonts w:ascii="Tahoma" w:eastAsia="Tahoma" w:hAnsi="Tahoma" w:cs="Tahoma"/>
          <w:color w:val="000000"/>
        </w:rPr>
        <w:t xml:space="preserve">o </w:t>
      </w:r>
      <w:r>
        <w:rPr>
          <w:rFonts w:ascii="Tahoma" w:eastAsia="Tahoma" w:hAnsi="Tahoma" w:cs="Tahoma"/>
          <w:color w:val="000000"/>
          <w:highlight w:val="white"/>
        </w:rPr>
        <w:t>Software</w:t>
      </w:r>
      <w:r>
        <w:rPr>
          <w:rFonts w:ascii="Tahoma" w:eastAsia="Tahoma" w:hAnsi="Tahoma" w:cs="Tahoma"/>
          <w:color w:val="000000"/>
        </w:rPr>
        <w:t xml:space="preserve"> causados tanto à TOTVS quanto a terceiros, eximindo a TOTVS de toda e qualquer responsabilidade;</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São os únicos responsáveis por suas credenciais de acesso (usuário e senha) e responderão por todos os atos praticados com estas. É dever do Usuári</w:t>
      </w:r>
      <w:r>
        <w:rPr>
          <w:rFonts w:ascii="Tahoma" w:eastAsia="Tahoma" w:hAnsi="Tahoma" w:cs="Tahoma"/>
          <w:color w:val="000000"/>
        </w:rPr>
        <w:t>o zelar pela guarda e confidencialidade de sua senha, bem como pelo sigilo dos dados a que tem acesso. A TOTVS não será responsável por qualquer dano ou prejuízo resultante do uso indevido das credenciais do Usuário por terceiros;</w:t>
      </w:r>
    </w:p>
    <w:p w:rsidR="00955BF1" w:rsidRDefault="00955BF1">
      <w:pPr>
        <w:pBdr>
          <w:top w:val="nil"/>
          <w:left w:val="nil"/>
          <w:bottom w:val="nil"/>
          <w:right w:val="nil"/>
          <w:between w:val="nil"/>
        </w:pBdr>
        <w:ind w:left="1080"/>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rPr>
      </w:pPr>
      <w:r>
        <w:rPr>
          <w:rFonts w:ascii="Tahoma" w:eastAsia="Tahoma" w:hAnsi="Tahoma" w:cs="Tahoma"/>
          <w:color w:val="000000"/>
        </w:rPr>
        <w:t xml:space="preserve">É de exclusiva responsabilidade e ônus do Cliente e/ou Usuário </w:t>
      </w:r>
      <w:r>
        <w:rPr>
          <w:rFonts w:ascii="Tahoma" w:eastAsia="Tahoma" w:hAnsi="Tahoma" w:cs="Tahoma"/>
        </w:rPr>
        <w:t>garantir que a infraestrutura, conectividade e demais recursos necessários sejam suficientes</w:t>
      </w:r>
      <w:r>
        <w:rPr>
          <w:rFonts w:ascii="Tahoma" w:eastAsia="Tahoma" w:hAnsi="Tahoma" w:cs="Tahoma"/>
          <w:color w:val="000000"/>
        </w:rPr>
        <w:t xml:space="preserve"> para a plena e adequada utilização do Software, </w:t>
      </w:r>
      <w:r>
        <w:rPr>
          <w:rFonts w:ascii="Tahoma" w:eastAsia="Tahoma" w:hAnsi="Tahoma" w:cs="Tahoma"/>
        </w:rPr>
        <w:t>em conformidade com as orientações técnicas da TOTVS</w:t>
      </w:r>
      <w:r>
        <w:rPr>
          <w:rFonts w:ascii="Tahoma" w:eastAsia="Tahoma" w:hAnsi="Tahoma" w:cs="Tahoma"/>
        </w:rPr>
        <w:t xml:space="preserve"> sobre portabilidade, arquitetura dos produtos, bem como</w:t>
      </w:r>
      <w:r>
        <w:rPr>
          <w:rFonts w:ascii="Tahoma" w:eastAsia="Tahoma" w:hAnsi="Tahoma" w:cs="Tahoma"/>
          <w:color w:val="000000"/>
        </w:rPr>
        <w:t xml:space="preserve"> para autenticação diária de suas licenças e para envio das informações de uso do Produto, não se responsabilizando a TOTVS </w:t>
      </w:r>
      <w:r>
        <w:rPr>
          <w:rFonts w:ascii="Tahoma" w:eastAsia="Tahoma" w:hAnsi="Tahoma" w:cs="Tahoma"/>
          <w:color w:val="000000"/>
        </w:rPr>
        <w:lastRenderedPageBreak/>
        <w:t>em nenhuma hipótese pela existência, funcionamento, compatibilidade e qualid</w:t>
      </w:r>
      <w:r>
        <w:rPr>
          <w:rFonts w:ascii="Tahoma" w:eastAsia="Tahoma" w:hAnsi="Tahoma" w:cs="Tahoma"/>
          <w:color w:val="000000"/>
        </w:rPr>
        <w:t>ade de tais equipamentos, sistemas e conexões</w:t>
      </w:r>
      <w:r>
        <w:rPr>
          <w:rFonts w:ascii="Tahoma" w:eastAsia="Tahoma" w:hAnsi="Tahoma" w:cs="Tahoma"/>
        </w:rPr>
        <w:t xml:space="preserve">, exceto na hipótese de o Produto estar instalado em ambiente TOTVS </w:t>
      </w:r>
      <w:proofErr w:type="spellStart"/>
      <w:r>
        <w:rPr>
          <w:rFonts w:ascii="Tahoma" w:eastAsia="Tahoma" w:hAnsi="Tahoma" w:cs="Tahoma"/>
        </w:rPr>
        <w:t>Cloud</w:t>
      </w:r>
      <w:proofErr w:type="spellEnd"/>
      <w:r>
        <w:rPr>
          <w:rFonts w:ascii="Tahoma" w:eastAsia="Tahoma" w:hAnsi="Tahoma" w:cs="Tahoma"/>
          <w:color w:val="000000"/>
        </w:rPr>
        <w:t>;</w:t>
      </w:r>
    </w:p>
    <w:p w:rsidR="00955BF1" w:rsidRDefault="00955BF1">
      <w:pPr>
        <w:pBdr>
          <w:top w:val="nil"/>
          <w:left w:val="nil"/>
          <w:bottom w:val="nil"/>
          <w:right w:val="nil"/>
          <w:between w:val="nil"/>
        </w:pBdr>
        <w:ind w:left="1080"/>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pPr>
      <w:r>
        <w:rPr>
          <w:rFonts w:ascii="Tahoma" w:eastAsia="Tahoma" w:hAnsi="Tahoma" w:cs="Tahoma"/>
          <w:color w:val="000000"/>
        </w:rPr>
        <w:t>Em caso de perda de dados, violação de segurança</w:t>
      </w:r>
      <w:r>
        <w:rPr>
          <w:rFonts w:ascii="Tahoma" w:eastAsia="Tahoma" w:hAnsi="Tahoma" w:cs="Tahoma"/>
        </w:rPr>
        <w:t>,</w:t>
      </w:r>
      <w:r>
        <w:rPr>
          <w:rFonts w:ascii="Tahoma" w:eastAsia="Tahoma" w:hAnsi="Tahoma" w:cs="Tahoma"/>
          <w:color w:val="000000"/>
        </w:rPr>
        <w:t xml:space="preserve"> </w:t>
      </w:r>
      <w:r>
        <w:rPr>
          <w:rFonts w:ascii="Tahoma" w:eastAsia="Tahoma" w:hAnsi="Tahoma" w:cs="Tahoma"/>
        </w:rPr>
        <w:t xml:space="preserve">acesso </w:t>
      </w:r>
      <w:r>
        <w:rPr>
          <w:rFonts w:ascii="Tahoma" w:eastAsia="Tahoma" w:hAnsi="Tahoma" w:cs="Tahoma"/>
          <w:color w:val="000000"/>
        </w:rPr>
        <w:t xml:space="preserve">não autorizado </w:t>
      </w:r>
      <w:r>
        <w:rPr>
          <w:rFonts w:ascii="Tahoma" w:eastAsia="Tahoma" w:hAnsi="Tahoma" w:cs="Tahoma"/>
        </w:rPr>
        <w:t>ou</w:t>
      </w:r>
      <w:r>
        <w:rPr>
          <w:rFonts w:ascii="Tahoma" w:eastAsia="Tahoma" w:hAnsi="Tahoma" w:cs="Tahoma"/>
          <w:color w:val="000000"/>
        </w:rPr>
        <w:t xml:space="preserve"> vulnerabilidade, o Cliente </w:t>
      </w:r>
      <w:r>
        <w:rPr>
          <w:rFonts w:ascii="Tahoma" w:eastAsia="Tahoma" w:hAnsi="Tahoma" w:cs="Tahoma"/>
        </w:rPr>
        <w:t xml:space="preserve">ou Usuário </w:t>
      </w:r>
      <w:r>
        <w:rPr>
          <w:rFonts w:ascii="Tahoma" w:eastAsia="Tahoma" w:hAnsi="Tahoma" w:cs="Tahoma"/>
          <w:color w:val="000000"/>
        </w:rPr>
        <w:t>devem comunica</w:t>
      </w:r>
      <w:r>
        <w:rPr>
          <w:rFonts w:ascii="Tahoma" w:eastAsia="Tahoma" w:hAnsi="Tahoma" w:cs="Tahoma"/>
        </w:rPr>
        <w:t xml:space="preserve">r </w:t>
      </w:r>
      <w:r>
        <w:rPr>
          <w:rFonts w:ascii="Tahoma" w:eastAsia="Tahoma" w:hAnsi="Tahoma" w:cs="Tahoma"/>
          <w:color w:val="000000"/>
        </w:rPr>
        <w:t>a TOTV</w:t>
      </w:r>
      <w:r>
        <w:rPr>
          <w:rFonts w:ascii="Tahoma" w:eastAsia="Tahoma" w:hAnsi="Tahoma" w:cs="Tahoma"/>
          <w:color w:val="000000"/>
        </w:rPr>
        <w:t xml:space="preserve">S imediatamente, por meio do Portal do Cliente TOTVS ou outros canais de </w:t>
      </w:r>
      <w:r>
        <w:rPr>
          <w:rFonts w:ascii="Tahoma" w:eastAsia="Tahoma" w:hAnsi="Tahoma" w:cs="Tahoma"/>
        </w:rPr>
        <w:t>atendimento</w:t>
      </w:r>
      <w:r>
        <w:rPr>
          <w:rFonts w:ascii="Tahoma" w:eastAsia="Tahoma" w:hAnsi="Tahoma" w:cs="Tahoma"/>
          <w:color w:val="000000"/>
        </w:rPr>
        <w:t xml:space="preserve"> oferecidos; e</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pPr>
      <w:r>
        <w:rPr>
          <w:rFonts w:ascii="Tahoma" w:eastAsia="Tahoma" w:hAnsi="Tahoma" w:cs="Tahoma"/>
        </w:rPr>
        <w:t>Reconhecem que o Software pode apresentar falhas, imprecisões ou limitações em seus resultados. O Software não se destina a substituir o aconselhamento, opi</w:t>
      </w:r>
      <w:r>
        <w:rPr>
          <w:rFonts w:ascii="Tahoma" w:eastAsia="Tahoma" w:hAnsi="Tahoma" w:cs="Tahoma"/>
        </w:rPr>
        <w:t xml:space="preserve">nião ou orientação de profissionais especializados, incluindo, mas não se limitando a, aconselhamento legal, fiscal ou financeiro. É dever do Usuário e do Cliente realizar a revisão e verificar os </w:t>
      </w:r>
      <w:r>
        <w:rPr>
          <w:rFonts w:ascii="Tahoma" w:eastAsia="Tahoma" w:hAnsi="Tahoma" w:cs="Tahoma"/>
          <w:i/>
        </w:rPr>
        <w:t xml:space="preserve">outputs </w:t>
      </w:r>
      <w:r>
        <w:rPr>
          <w:rFonts w:ascii="Tahoma" w:eastAsia="Tahoma" w:hAnsi="Tahoma" w:cs="Tahoma"/>
        </w:rPr>
        <w:t>e informações gerados pela ferramenta.</w:t>
      </w:r>
    </w:p>
    <w:p w:rsidR="00955BF1" w:rsidRDefault="00955BF1">
      <w:pPr>
        <w:pBdr>
          <w:top w:val="nil"/>
          <w:left w:val="nil"/>
          <w:bottom w:val="nil"/>
          <w:right w:val="nil"/>
          <w:between w:val="nil"/>
        </w:pBdr>
        <w:jc w:val="both"/>
        <w:rPr>
          <w:rFonts w:ascii="Tahoma" w:eastAsia="Tahoma" w:hAnsi="Tahoma" w:cs="Tahoma"/>
        </w:rPr>
      </w:pPr>
    </w:p>
    <w:p w:rsidR="00955BF1" w:rsidRDefault="00955BF1">
      <w:pPr>
        <w:pBdr>
          <w:top w:val="nil"/>
          <w:left w:val="nil"/>
          <w:bottom w:val="nil"/>
          <w:right w:val="nil"/>
          <w:between w:val="nil"/>
        </w:pBdr>
        <w:jc w:val="both"/>
        <w:rPr>
          <w:rFonts w:ascii="Tahoma" w:eastAsia="Tahoma" w:hAnsi="Tahoma" w:cs="Tahoma"/>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RESPONSABILIDADE DA TOTVS</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ind w:left="0" w:firstLine="0"/>
        <w:jc w:val="both"/>
        <w:rPr>
          <w:rFonts w:ascii="Tahoma" w:eastAsia="Tahoma" w:hAnsi="Tahoma" w:cs="Tahoma"/>
        </w:rPr>
      </w:pPr>
      <w:r>
        <w:rPr>
          <w:rFonts w:ascii="Tahoma" w:eastAsia="Tahoma" w:hAnsi="Tahoma" w:cs="Tahoma"/>
          <w:highlight w:val="white"/>
        </w:rPr>
        <w:t>A TOTVS poderá, a seu exclusivo critério e sem prévio aviso, bloquear o conteúdo e até mesmo suspender ou cancelar o acesso do Usuário, caso existam suspeitas de acesso não autorizado, utilização indevida ou prática de alguma irr</w:t>
      </w:r>
      <w:r>
        <w:rPr>
          <w:rFonts w:ascii="Tahoma" w:eastAsia="Tahoma" w:hAnsi="Tahoma" w:cs="Tahoma"/>
          <w:highlight w:val="white"/>
        </w:rPr>
        <w:t>egularidade que contrarie o Contrato ou estes Termos ou que cause danos, prejuízo, ofensa ou violação de direitos da TOTVS e ou de terceiros.</w:t>
      </w:r>
    </w:p>
    <w:p w:rsidR="00955BF1" w:rsidRDefault="00955BF1">
      <w:pPr>
        <w:jc w:val="both"/>
        <w:rPr>
          <w:rFonts w:ascii="Tahoma" w:eastAsia="Tahoma" w:hAnsi="Tahoma" w:cs="Tahoma"/>
          <w:highlight w:val="white"/>
        </w:rPr>
      </w:pPr>
    </w:p>
    <w:p w:rsidR="00955BF1" w:rsidRDefault="00394259">
      <w:pPr>
        <w:numPr>
          <w:ilvl w:val="1"/>
          <w:numId w:val="4"/>
        </w:numPr>
        <w:ind w:left="0" w:firstLine="0"/>
        <w:jc w:val="both"/>
        <w:rPr>
          <w:rFonts w:ascii="Tahoma" w:eastAsia="Tahoma" w:hAnsi="Tahoma" w:cs="Tahoma"/>
        </w:rPr>
      </w:pPr>
      <w:r>
        <w:rPr>
          <w:rFonts w:ascii="Tahoma" w:eastAsia="Tahoma" w:hAnsi="Tahoma" w:cs="Tahoma"/>
          <w:highlight w:val="white"/>
        </w:rPr>
        <w:t>A TOTVS não tem obrigação realizar controle prévio ou moderação do conteúdo do Usuário divulgado através do Softw</w:t>
      </w:r>
      <w:r>
        <w:rPr>
          <w:rFonts w:ascii="Tahoma" w:eastAsia="Tahoma" w:hAnsi="Tahoma" w:cs="Tahoma"/>
          <w:highlight w:val="white"/>
        </w:rPr>
        <w:t>are para quaisquer fins ou meios: (i) ilegais, difamatórios, discriminatórios, ofensivos, obscenos, injuriosos, caluniosos, violentos, ou de assédio, ameaça, ódio ou uso de falsa identidade; (</w:t>
      </w:r>
      <w:proofErr w:type="spellStart"/>
      <w:r>
        <w:rPr>
          <w:rFonts w:ascii="Tahoma" w:eastAsia="Tahoma" w:hAnsi="Tahoma" w:cs="Tahoma"/>
          <w:highlight w:val="white"/>
        </w:rPr>
        <w:t>ii</w:t>
      </w:r>
      <w:proofErr w:type="spellEnd"/>
      <w:r>
        <w:rPr>
          <w:rFonts w:ascii="Tahoma" w:eastAsia="Tahoma" w:hAnsi="Tahoma" w:cs="Tahoma"/>
          <w:highlight w:val="white"/>
        </w:rPr>
        <w:t>) cujo teor seja ilegal ou em violação da moral, bons costumes</w:t>
      </w:r>
      <w:r>
        <w:rPr>
          <w:rFonts w:ascii="Tahoma" w:eastAsia="Tahoma" w:hAnsi="Tahoma" w:cs="Tahoma"/>
          <w:highlight w:val="white"/>
        </w:rPr>
        <w:t xml:space="preserve"> ou da ordem pública.</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bookmarkStart w:id="1" w:name="_heading=h.3znysh7" w:colFirst="0" w:colLast="0"/>
      <w:bookmarkEnd w:id="1"/>
      <w:r>
        <w:rPr>
          <w:rFonts w:ascii="Tahoma" w:eastAsia="Tahoma" w:hAnsi="Tahoma" w:cs="Tahoma"/>
          <w:color w:val="000000"/>
        </w:rPr>
        <w:t>A TOTVS não se responsabiliza por quaisquer prejuízos, perdas ou consequências decorrentes do uso inadequado ou da confiança excessiva nos resultados gerados pelo Software.</w:t>
      </w:r>
    </w:p>
    <w:p w:rsidR="00955BF1" w:rsidRDefault="00955BF1">
      <w:pPr>
        <w:jc w:val="both"/>
        <w:rPr>
          <w:rFonts w:ascii="Tahoma" w:eastAsia="Tahoma" w:hAnsi="Tahoma" w:cs="Tahoma"/>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ACEITE E ALTERAÇÕES A ESTES TERMOS DE USO</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A TOTVS poderá revisar estes Termos sempre que considerar relevante para refletir adequações e mudanças na lei ou nos serviços oferecidos. A TOTVS publicará os Termos revisados no Software com a data da última atualização.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Ao formalizar o aceite destes Te</w:t>
      </w:r>
      <w:r>
        <w:rPr>
          <w:rFonts w:ascii="Tahoma" w:eastAsia="Tahoma" w:hAnsi="Tahoma" w:cs="Tahoma"/>
          <w:color w:val="000000"/>
          <w:highlight w:val="white"/>
        </w:rPr>
        <w:t>rmos, o Cliente e o Usuário concordam com a aceitação total e irrestrita destes Termos, sem qualquer ressalva.</w:t>
      </w:r>
      <w:r>
        <w:rPr>
          <w:rFonts w:ascii="Tahoma" w:eastAsia="Tahoma" w:hAnsi="Tahoma" w:cs="Tahoma"/>
          <w:color w:val="000000"/>
          <w:highlight w:val="white"/>
        </w:rPr>
        <w:tab/>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F53376"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A utilização dos dados do Cliente, do Usuário e os dados por estes inseridos estão em conformidade com a Declaração de Privacidade disponível e</w:t>
      </w:r>
      <w:r>
        <w:rPr>
          <w:rFonts w:ascii="Tahoma" w:eastAsia="Tahoma" w:hAnsi="Tahoma" w:cs="Tahoma"/>
          <w:color w:val="000000"/>
          <w:highlight w:val="white"/>
        </w:rPr>
        <w:t>m</w:t>
      </w:r>
    </w:p>
    <w:p w:rsidR="00F53376" w:rsidRDefault="00F53376" w:rsidP="00F53376">
      <w:pPr>
        <w:pStyle w:val="PargrafodaLista"/>
        <w:rPr>
          <w:rFonts w:ascii="Tahoma" w:eastAsia="Tahoma" w:hAnsi="Tahoma" w:cs="Tahoma"/>
          <w:color w:val="000000"/>
          <w:highlight w:val="white"/>
        </w:rPr>
      </w:pPr>
    </w:p>
    <w:p w:rsidR="00955BF1" w:rsidRDefault="00394259" w:rsidP="00F53376">
      <w:pPr>
        <w:pBdr>
          <w:top w:val="nil"/>
          <w:left w:val="nil"/>
          <w:bottom w:val="nil"/>
          <w:right w:val="nil"/>
          <w:between w:val="nil"/>
        </w:pBdr>
        <w:jc w:val="both"/>
        <w:rPr>
          <w:rFonts w:ascii="Tahoma" w:eastAsia="Tahoma" w:hAnsi="Tahoma" w:cs="Tahoma"/>
          <w:color w:val="000000"/>
          <w:highlight w:val="white"/>
        </w:rPr>
      </w:pPr>
      <w:hyperlink r:id="rId17">
        <w:r>
          <w:rPr>
            <w:rFonts w:ascii="Tahoma" w:eastAsia="Tahoma" w:hAnsi="Tahoma" w:cs="Tahoma"/>
            <w:color w:val="1155CC"/>
            <w:highlight w:val="white"/>
            <w:u w:val="single"/>
          </w:rPr>
          <w:t>https://www.totvs.com/protecao-e-privacidade-de-dados</w:t>
        </w:r>
      </w:hyperlink>
      <w:r>
        <w:rPr>
          <w:rFonts w:ascii="Tahoma" w:eastAsia="Tahoma" w:hAnsi="Tahoma" w:cs="Tahoma"/>
          <w:color w:val="000000"/>
          <w:highlight w:val="white"/>
        </w:rPr>
        <w:t>, a qual o Cliente e o Usuário declaram conhecer.</w:t>
      </w:r>
    </w:p>
    <w:p w:rsidR="00955BF1" w:rsidRDefault="00955BF1">
      <w:pPr>
        <w:pBdr>
          <w:top w:val="nil"/>
          <w:left w:val="nil"/>
          <w:bottom w:val="nil"/>
          <w:right w:val="nil"/>
          <w:between w:val="nil"/>
        </w:pBdr>
        <w:ind w:left="720"/>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Em caso de não concordância com estes Termos, o Cliente não poderá utilizar o Software.</w:t>
      </w:r>
    </w:p>
    <w:p w:rsidR="00955BF1" w:rsidRDefault="00955BF1">
      <w:pPr>
        <w:jc w:val="both"/>
        <w:rPr>
          <w:rFonts w:ascii="Tahoma" w:eastAsia="Tahoma" w:hAnsi="Tahoma" w:cs="Tahoma"/>
          <w:highlight w:val="white"/>
        </w:rPr>
      </w:pP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rPr>
      </w:pPr>
      <w:r>
        <w:rPr>
          <w:rFonts w:ascii="Tahoma" w:eastAsia="Tahoma" w:hAnsi="Tahoma" w:cs="Tahoma"/>
          <w:color w:val="FEAC0E"/>
          <w:sz w:val="28"/>
          <w:szCs w:val="28"/>
        </w:rPr>
        <w:t>INFORMAÇÕES ADICIONAIS</w:t>
      </w:r>
    </w:p>
    <w:p w:rsidR="00955BF1" w:rsidRDefault="00955BF1">
      <w:pPr>
        <w:pBdr>
          <w:top w:val="nil"/>
          <w:left w:val="nil"/>
          <w:bottom w:val="nil"/>
          <w:right w:val="nil"/>
          <w:between w:val="nil"/>
        </w:pBdr>
        <w:ind w:left="1080"/>
        <w:jc w:val="both"/>
        <w:rPr>
          <w:rFonts w:ascii="Tahoma" w:eastAsia="Tahoma" w:hAnsi="Tahoma" w:cs="Tahoma"/>
          <w:highlight w:val="white"/>
        </w:rPr>
      </w:pPr>
      <w:bookmarkStart w:id="2" w:name="_heading=h.1dpkdugw0xv5" w:colFirst="0" w:colLast="0"/>
      <w:bookmarkEnd w:id="2"/>
    </w:p>
    <w:p w:rsidR="00955BF1" w:rsidRDefault="00394259">
      <w:pPr>
        <w:pBdr>
          <w:top w:val="nil"/>
          <w:left w:val="nil"/>
          <w:bottom w:val="nil"/>
          <w:right w:val="nil"/>
          <w:between w:val="nil"/>
        </w:pBdr>
        <w:jc w:val="both"/>
        <w:rPr>
          <w:rFonts w:ascii="Tahoma" w:eastAsia="Tahoma" w:hAnsi="Tahoma" w:cs="Tahoma"/>
          <w:sz w:val="26"/>
          <w:szCs w:val="26"/>
          <w:highlight w:val="white"/>
        </w:rPr>
      </w:pPr>
      <w:bookmarkStart w:id="3" w:name="_heading=h.1xxlqndhfob" w:colFirst="0" w:colLast="0"/>
      <w:bookmarkEnd w:id="3"/>
      <w:r>
        <w:rPr>
          <w:rFonts w:ascii="Tahoma" w:eastAsia="Tahoma" w:hAnsi="Tahoma" w:cs="Tahoma"/>
          <w:highlight w:val="white"/>
        </w:rPr>
        <w:t xml:space="preserve">O Cliente pode optar por restringir o uso de seus Dados Transacionais e Relacionais, descritos no item 2.5, pela TOTVS ou suas Afiliadas, Franquias ou Parceiros Homologados. Para tanto deve </w:t>
      </w:r>
      <w:proofErr w:type="spellStart"/>
      <w:r>
        <w:rPr>
          <w:rFonts w:ascii="Tahoma" w:eastAsia="Tahoma" w:hAnsi="Tahoma" w:cs="Tahoma"/>
          <w:highlight w:val="white"/>
        </w:rPr>
        <w:t>contact</w:t>
      </w:r>
      <w:bookmarkStart w:id="4" w:name="_GoBack"/>
      <w:bookmarkEnd w:id="4"/>
      <w:r>
        <w:rPr>
          <w:rFonts w:ascii="Tahoma" w:eastAsia="Tahoma" w:hAnsi="Tahoma" w:cs="Tahoma"/>
          <w:highlight w:val="white"/>
        </w:rPr>
        <w:t>ar</w:t>
      </w:r>
      <w:proofErr w:type="spellEnd"/>
      <w:r>
        <w:rPr>
          <w:rFonts w:ascii="Tahoma" w:eastAsia="Tahoma" w:hAnsi="Tahoma" w:cs="Tahoma"/>
          <w:highlight w:val="white"/>
        </w:rPr>
        <w:t xml:space="preserve"> o seguinte canal: governancadedados@totvs.com.br. Esta o</w:t>
      </w:r>
      <w:r>
        <w:rPr>
          <w:rFonts w:ascii="Tahoma" w:eastAsia="Tahoma" w:hAnsi="Tahoma" w:cs="Tahoma"/>
          <w:highlight w:val="white"/>
        </w:rPr>
        <w:t>posição não afeta o uso de outras categorias de dados descritas acima e, também não se estende a situações em que o uso conjunto de dados é essencial para execução do serviço ou Produto contratado, ou ainda para fins estatísticos.</w:t>
      </w:r>
    </w:p>
    <w:p w:rsidR="00955BF1" w:rsidRDefault="00955BF1">
      <w:pPr>
        <w:jc w:val="both"/>
        <w:rPr>
          <w:rFonts w:ascii="Tahoma" w:eastAsia="Tahoma" w:hAnsi="Tahoma" w:cs="Tahoma"/>
          <w:highlight w:val="white"/>
        </w:rPr>
      </w:pP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DISPOSIÇÕES GERAIS</w:t>
      </w:r>
    </w:p>
    <w:p w:rsidR="00955BF1" w:rsidRDefault="00955BF1">
      <w:pPr>
        <w:pBdr>
          <w:top w:val="nil"/>
          <w:left w:val="nil"/>
          <w:bottom w:val="nil"/>
          <w:right w:val="nil"/>
          <w:between w:val="nil"/>
        </w:pBdr>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Estes Termos serão regidos pelas Leis da República Federativa do Brasil. As Partes elegem o foro da Comarca da Capital de São Paulo como o único competente para dirimir eventuais controvérsias oriundas destes Termos, sem prejuízo de qualquer outro, por mai</w:t>
      </w:r>
      <w:r>
        <w:rPr>
          <w:rFonts w:ascii="Tahoma" w:eastAsia="Tahoma" w:hAnsi="Tahoma" w:cs="Tahoma"/>
          <w:color w:val="000000"/>
        </w:rPr>
        <w:t>s privilegiado que seja ou venha a ser.</w:t>
      </w:r>
    </w:p>
    <w:p w:rsidR="00955BF1" w:rsidRDefault="00955BF1">
      <w:pPr>
        <w:jc w:val="both"/>
        <w:rPr>
          <w:rFonts w:ascii="Tahoma" w:eastAsia="Tahoma" w:hAnsi="Tahoma" w:cs="Tahoma"/>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bookmarkStart w:id="5" w:name="_heading=h.1fob9te" w:colFirst="0" w:colLast="0"/>
      <w:bookmarkEnd w:id="5"/>
      <w:r>
        <w:rPr>
          <w:rFonts w:ascii="Tahoma" w:eastAsia="Tahoma" w:hAnsi="Tahoma" w:cs="Tahoma"/>
          <w:color w:val="000000"/>
        </w:rPr>
        <w:t>Este Termo substitui qualquer outro Termo com o mesmo objeto e poderá ser alterado e substituído a qualquer momento pela TOTVS, comprometendo-se o Usuário a verificar periodicamente as alterações realizadas mediante</w:t>
      </w:r>
      <w:r>
        <w:rPr>
          <w:rFonts w:ascii="Tahoma" w:eastAsia="Tahoma" w:hAnsi="Tahoma" w:cs="Tahoma"/>
          <w:color w:val="000000"/>
        </w:rPr>
        <w:t xml:space="preserve"> acesso ao </w:t>
      </w:r>
      <w:r>
        <w:rPr>
          <w:rFonts w:ascii="Tahoma" w:eastAsia="Tahoma" w:hAnsi="Tahoma" w:cs="Tahoma"/>
          <w:color w:val="000000"/>
          <w:highlight w:val="white"/>
        </w:rPr>
        <w:t>Software</w:t>
      </w:r>
      <w:r>
        <w:rPr>
          <w:rFonts w:ascii="Tahoma" w:eastAsia="Tahoma" w:hAnsi="Tahoma" w:cs="Tahoma"/>
          <w:color w:val="000000"/>
        </w:rPr>
        <w:t>.</w:t>
      </w:r>
    </w:p>
    <w:p w:rsidR="00955BF1" w:rsidRDefault="00955BF1">
      <w:pPr>
        <w:pBdr>
          <w:top w:val="nil"/>
          <w:left w:val="nil"/>
          <w:bottom w:val="nil"/>
          <w:right w:val="nil"/>
          <w:between w:val="nil"/>
        </w:pBdr>
        <w:jc w:val="both"/>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Estes Termos obrigam as partes e seus sucessores. </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bookmarkStart w:id="6" w:name="_heading=h.30j0zll" w:colFirst="0" w:colLast="0"/>
      <w:bookmarkEnd w:id="6"/>
      <w:r>
        <w:rPr>
          <w:rFonts w:ascii="Tahoma" w:eastAsia="Tahoma" w:hAnsi="Tahoma" w:cs="Tahoma"/>
          <w:color w:val="000000"/>
        </w:rPr>
        <w:t xml:space="preserve">A nulidade de quaisquer disposições do presente Termo não prejudicará a validade das demais. Caso qualquer disposição deste Termo seja anulada, declarada nula ou inexigível, no todo ou em parte, este documento será considerado modificado com a exclusão ou </w:t>
      </w:r>
      <w:r>
        <w:rPr>
          <w:rFonts w:ascii="Tahoma" w:eastAsia="Tahoma" w:hAnsi="Tahoma" w:cs="Tahoma"/>
          <w:color w:val="000000"/>
        </w:rPr>
        <w:t>modificação, na extensão necessária, da disposição nula, anulada ou inexigível, de sorte a preservar o Termo como válido e, na medida do possível, consistente com a intenção original das partes.</w:t>
      </w:r>
    </w:p>
    <w:sectPr w:rsidR="00955BF1">
      <w:headerReference w:type="default" r:id="rId1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4259" w:rsidRDefault="00394259">
      <w:pPr>
        <w:spacing w:line="240" w:lineRule="auto"/>
      </w:pPr>
      <w:r>
        <w:separator/>
      </w:r>
    </w:p>
  </w:endnote>
  <w:endnote w:type="continuationSeparator" w:id="0">
    <w:p w:rsidR="00394259" w:rsidRDefault="003942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4259" w:rsidRDefault="00394259">
      <w:pPr>
        <w:spacing w:line="240" w:lineRule="auto"/>
      </w:pPr>
      <w:r>
        <w:separator/>
      </w:r>
    </w:p>
  </w:footnote>
  <w:footnote w:type="continuationSeparator" w:id="0">
    <w:p w:rsidR="00394259" w:rsidRDefault="0039425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5BF1" w:rsidRDefault="00394259">
    <w:r>
      <w:rPr>
        <w:noProof/>
      </w:rPr>
      <mc:AlternateContent>
        <mc:Choice Requires="wpg">
          <w:drawing>
            <wp:anchor distT="0" distB="0" distL="114300" distR="114300" simplePos="0" relativeHeight="251658240" behindDoc="0" locked="0" layoutInCell="1" hidden="0" allowOverlap="1">
              <wp:simplePos x="0" y="0"/>
              <wp:positionH relativeFrom="page">
                <wp:posOffset>895351</wp:posOffset>
              </wp:positionH>
              <wp:positionV relativeFrom="page">
                <wp:posOffset>61920</wp:posOffset>
              </wp:positionV>
              <wp:extent cx="5874075" cy="521530"/>
              <wp:effectExtent l="0" t="0" r="0" b="0"/>
              <wp:wrapNone/>
              <wp:docPr id="29" name="Retângulo 29"/>
              <wp:cNvGraphicFramePr/>
              <a:graphic xmlns:a="http://schemas.openxmlformats.org/drawingml/2006/main">
                <a:graphicData uri="http://schemas.microsoft.com/office/word/2010/wordprocessingShape">
                  <wps:wsp>
                    <wps:cNvSpPr/>
                    <wps:spPr>
                      <a:xfrm>
                        <a:off x="3318450" y="3607350"/>
                        <a:ext cx="4055100" cy="345300"/>
                      </a:xfrm>
                      <a:prstGeom prst="rect">
                        <a:avLst/>
                      </a:prstGeom>
                      <a:noFill/>
                      <a:ln>
                        <a:noFill/>
                      </a:ln>
                    </wps:spPr>
                    <wps:txbx>
                      <w:txbxContent>
                        <w:p w:rsidR="00955BF1" w:rsidRDefault="00394259">
                          <w:pPr>
                            <w:spacing w:line="240" w:lineRule="auto"/>
                            <w:jc w:val="center"/>
                            <w:textDirection w:val="btLr"/>
                          </w:pPr>
                          <w:r>
                            <w:rPr>
                              <w:rFonts w:ascii="Tahoma" w:eastAsia="Tahoma" w:hAnsi="Tahoma" w:cs="Tahoma"/>
                              <w:b/>
                              <w:color w:val="242424"/>
                              <w:sz w:val="28"/>
                            </w:rPr>
                            <w:t xml:space="preserve">TERMOS DE USO DO </w:t>
                          </w:r>
                          <w:r>
                            <w:rPr>
                              <w:rFonts w:ascii="Tahoma" w:eastAsia="Tahoma" w:hAnsi="Tahoma" w:cs="Tahoma"/>
                              <w:b/>
                              <w:color w:val="0897E9"/>
                              <w:sz w:val="28"/>
                            </w:rPr>
                            <w:t>TOTVS WINTHOR</w:t>
                          </w:r>
                        </w:p>
                      </w:txbxContent>
                    </wps:txbx>
                    <wps:bodyPr spcFirstLastPara="1" wrap="square" lIns="91425" tIns="45700" rIns="91425" bIns="45700" anchor="t" anchorCtr="0">
                      <a:noAutofit/>
                    </wps:bodyPr>
                  </wps:wsp>
                </a:graphicData>
              </a:graphic>
            </wp:anchor>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page">
                <wp:posOffset>895351</wp:posOffset>
              </wp:positionH>
              <wp:positionV relativeFrom="page">
                <wp:posOffset>61920</wp:posOffset>
              </wp:positionV>
              <wp:extent cx="5874075" cy="521530"/>
              <wp:effectExtent b="0" l="0" r="0" t="0"/>
              <wp:wrapNone/>
              <wp:docPr id="29"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5874075" cy="521530"/>
                      </a:xfrm>
                      <a:prstGeom prst="rect"/>
                      <a:ln/>
                    </pic:spPr>
                  </pic:pic>
                </a:graphicData>
              </a:graphic>
            </wp:anchor>
          </w:drawing>
        </mc:Fallback>
      </mc:AlternateContent>
    </w:r>
    <w:r>
      <w:rPr>
        <w:noProof/>
      </w:rPr>
      <w:drawing>
        <wp:anchor distT="0" distB="0" distL="0" distR="0" simplePos="0" relativeHeight="251659264" behindDoc="1" locked="0" layoutInCell="1" hidden="0" allowOverlap="1">
          <wp:simplePos x="0" y="0"/>
          <wp:positionH relativeFrom="margin">
            <wp:posOffset>-901518</wp:posOffset>
          </wp:positionH>
          <wp:positionV relativeFrom="page">
            <wp:posOffset>-238099</wp:posOffset>
          </wp:positionV>
          <wp:extent cx="7532011" cy="1354496"/>
          <wp:effectExtent l="0" t="0" r="0" b="0"/>
          <wp:wrapNone/>
          <wp:docPr id="3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
                  <a:srcRect/>
                  <a:stretch>
                    <a:fillRect/>
                  </a:stretch>
                </pic:blipFill>
                <pic:spPr>
                  <a:xfrm>
                    <a:off x="0" y="0"/>
                    <a:ext cx="7532011" cy="1354496"/>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3A392D"/>
    <w:multiLevelType w:val="multilevel"/>
    <w:tmpl w:val="416C602E"/>
    <w:lvl w:ilvl="0">
      <w:start w:val="1"/>
      <w:numFmt w:val="bullet"/>
      <w:lvlText w:val="●"/>
      <w:lvlJc w:val="left"/>
      <w:pPr>
        <w:ind w:left="720" w:hanging="72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9ED3255"/>
    <w:multiLevelType w:val="multilevel"/>
    <w:tmpl w:val="6316C7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B002CFC"/>
    <w:multiLevelType w:val="multilevel"/>
    <w:tmpl w:val="EC4A6C82"/>
    <w:lvl w:ilvl="0">
      <w:start w:val="1"/>
      <w:numFmt w:val="decimal"/>
      <w:lvlText w:val="%1."/>
      <w:lvlJc w:val="left"/>
      <w:pPr>
        <w:ind w:left="720" w:hanging="360"/>
      </w:pPr>
      <w:rPr>
        <w:sz w:val="28"/>
        <w:szCs w:val="28"/>
      </w:rPr>
    </w:lvl>
    <w:lvl w:ilvl="1">
      <w:start w:val="1"/>
      <w:numFmt w:val="decimal"/>
      <w:lvlText w:val="%1.%2."/>
      <w:lvlJc w:val="left"/>
      <w:pPr>
        <w:ind w:left="1080" w:hanging="720"/>
      </w:pPr>
      <w:rPr>
        <w:sz w:val="22"/>
        <w:szCs w:val="22"/>
      </w:r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520" w:hanging="2160"/>
      </w:pPr>
    </w:lvl>
    <w:lvl w:ilvl="8">
      <w:start w:val="1"/>
      <w:numFmt w:val="decimal"/>
      <w:lvlText w:val="%1.%2.%3.%4.%5.%6.%7.%8.%9."/>
      <w:lvlJc w:val="left"/>
      <w:pPr>
        <w:ind w:left="2520" w:hanging="2160"/>
      </w:pPr>
    </w:lvl>
  </w:abstractNum>
  <w:abstractNum w:abstractNumId="3" w15:restartNumberingAfterBreak="0">
    <w:nsid w:val="4FFF28B8"/>
    <w:multiLevelType w:val="multilevel"/>
    <w:tmpl w:val="C96817EC"/>
    <w:lvl w:ilvl="0">
      <w:start w:val="1"/>
      <w:numFmt w:val="bullet"/>
      <w:lvlText w:val="●"/>
      <w:lvlJc w:val="left"/>
      <w:pPr>
        <w:ind w:left="720" w:hanging="36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5BF1"/>
    <w:rsid w:val="00394259"/>
    <w:rsid w:val="00955BF1"/>
    <w:rsid w:val="00F5337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DFB251-9650-4537-B951-CB64C9B25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table" w:customStyle="1" w:styleId="TableNormal9">
    <w:name w:val="Table Normal"/>
    <w:tblPr>
      <w:tblCellMar>
        <w:top w:w="0" w:type="dxa"/>
        <w:left w:w="0" w:type="dxa"/>
        <w:bottom w:w="0" w:type="dxa"/>
        <w:right w:w="0" w:type="dxa"/>
      </w:tblCellMar>
    </w:tblPr>
  </w:style>
  <w:style w:type="table" w:customStyle="1" w:styleId="TableNormala">
    <w:name w:val="Table Normal"/>
    <w:tblPr>
      <w:tblCellMar>
        <w:top w:w="0" w:type="dxa"/>
        <w:left w:w="0" w:type="dxa"/>
        <w:bottom w:w="0" w:type="dxa"/>
        <w:right w:w="0" w:type="dxa"/>
      </w:tblCellMar>
    </w:tblPr>
  </w:style>
  <w:style w:type="table" w:customStyle="1" w:styleId="TableNormalb">
    <w:name w:val="Table Normal"/>
    <w:tblPr>
      <w:tblCellMar>
        <w:top w:w="0" w:type="dxa"/>
        <w:left w:w="0" w:type="dxa"/>
        <w:bottom w:w="0" w:type="dxa"/>
        <w:right w:w="0" w:type="dxa"/>
      </w:tblCellMar>
    </w:tblPr>
  </w:style>
  <w:style w:type="table" w:customStyle="1" w:styleId="TableNormalc">
    <w:name w:val="Table Normal"/>
    <w:tblPr>
      <w:tblCellMar>
        <w:top w:w="0" w:type="dxa"/>
        <w:left w:w="0" w:type="dxa"/>
        <w:bottom w:w="0" w:type="dxa"/>
        <w:right w:w="0" w:type="dxa"/>
      </w:tblCellMar>
    </w:tblPr>
  </w:style>
  <w:style w:type="table" w:customStyle="1" w:styleId="TableNormald">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unhideWhenUsed/>
    <w:rPr>
      <w:sz w:val="16"/>
      <w:szCs w:val="16"/>
    </w:rPr>
  </w:style>
  <w:style w:type="paragraph" w:styleId="Textodebalo">
    <w:name w:val="Balloon Text"/>
    <w:basedOn w:val="Normal"/>
    <w:link w:val="TextodebaloChar"/>
    <w:uiPriority w:val="99"/>
    <w:semiHidden/>
    <w:unhideWhenUsed/>
    <w:rsid w:val="00633B5C"/>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633B5C"/>
    <w:rPr>
      <w:rFonts w:ascii="Segoe UI" w:hAnsi="Segoe UI" w:cs="Segoe UI"/>
      <w:sz w:val="18"/>
      <w:szCs w:val="18"/>
    </w:rPr>
  </w:style>
  <w:style w:type="paragraph" w:styleId="PargrafodaLista">
    <w:name w:val="List Paragraph"/>
    <w:basedOn w:val="Normal"/>
    <w:uiPriority w:val="34"/>
    <w:qFormat/>
    <w:rsid w:val="00633B5C"/>
    <w:pPr>
      <w:ind w:left="720"/>
      <w:contextualSpacing/>
    </w:pPr>
  </w:style>
  <w:style w:type="paragraph" w:styleId="Reviso">
    <w:name w:val="Revision"/>
    <w:hidden/>
    <w:uiPriority w:val="99"/>
    <w:semiHidden/>
    <w:rsid w:val="0063310E"/>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info.totvs.com/hubfs/AfiliadasTOTVS.pdf" TargetMode="External"/><Relationship Id="rId13" Type="http://schemas.openxmlformats.org/officeDocument/2006/relationships/hyperlink" Target="https://www.totvs.com/wp-content/uploads/2024/08/Declaracao-de-Privacidade_2024-Atualizado.pdf"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otvs.com/wp-content/uploads/2024/08/Declaracao-de-Privacidade_2024-Atualizado.pdf" TargetMode="External"/><Relationship Id="rId17" Type="http://schemas.openxmlformats.org/officeDocument/2006/relationships/hyperlink" Target="https://www.totvs.com/protecao-e-privacidade-de-dados" TargetMode="External"/><Relationship Id="rId2" Type="http://schemas.openxmlformats.org/officeDocument/2006/relationships/numbering" Target="numbering.xml"/><Relationship Id="rId16" Type="http://schemas.openxmlformats.org/officeDocument/2006/relationships/hyperlink" Target="https://www.totvs.com/wp-content/uploads/2024/08/Declaracao-de-Privacidade_2024-Atualizado.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otvs.com/protecao-e-privacidade-de-dados/" TargetMode="External"/><Relationship Id="rId5" Type="http://schemas.openxmlformats.org/officeDocument/2006/relationships/webSettings" Target="webSettings.xml"/><Relationship Id="rId15" Type="http://schemas.openxmlformats.org/officeDocument/2006/relationships/hyperlink" Target="https://www.totvs.com/wp-content/uploads/2024/08/Declaracao-de-Privacidade_2024-Atualizado.pdf" TargetMode="External"/><Relationship Id="rId10" Type="http://schemas.openxmlformats.org/officeDocument/2006/relationships/hyperlink" Target="https://www.totvs.com/wp-content/uploads/2024/08/Declaracao-de-Privacidade_2024-Atualizado.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totvs.com/wp-content/uploads/2024/08/Declaracao-de-Privacidade_2024-Atualizado.pdf" TargetMode="External"/><Relationship Id="rId14" Type="http://schemas.openxmlformats.org/officeDocument/2006/relationships/hyperlink" Target="https://www.totvs.com/wp-content/uploads/2024/08/Declaracao-de-Privacidade_2024-Atualizado.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cBQ4+Cs56Nx+KglJ3hUrM7KCXA==">CgMxLjAyCGguZ2pkZ3hzMgloLjN6bnlzaDcyDmguMWRwa2R1Z3cweHY1Mg1oLjF4eGxxbmRoZm9iMgloLjFmb2I5dGUyCWguMzBqMHpsbDgAajIKFHN1Z2dlc3QuNHU2c2sxbGJvYzhoEhpLYW1pbGEgU2lsdmVpcmEgRG9zIFNhbnRvc2oxChNzdWdnZXN0Ljlsc3ppanIwenV4EhpLYW1pbGEgU2lsdmVpcmEgRG9zIFNhbnRvc2oyChRzdWdnZXN0LnhiYW9odWYycDIxdRIaS2FtaWxhIFNpbHZlaXJhIERvcyBTYW50b3NyITFfZVJqelpURnk3RWxvdVJzdko1LTltLTJ0eTZWT0Vpa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1988</Words>
  <Characters>10739</Characters>
  <Application>Microsoft Office Word</Application>
  <DocSecurity>0</DocSecurity>
  <Lines>89</Lines>
  <Paragraphs>25</Paragraphs>
  <ScaleCrop>false</ScaleCrop>
  <Company/>
  <LinksUpToDate>false</LinksUpToDate>
  <CharactersWithSpaces>12702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Olivia Mendes Zelante</dc:creator>
  <cp:lastModifiedBy>Kamila Silveira dos Santos</cp:lastModifiedBy>
  <cp:revision>2</cp:revision>
  <dcterms:created xsi:type="dcterms:W3CDTF">2024-05-15T22:58:00Z</dcterms:created>
  <dcterms:modified xsi:type="dcterms:W3CDTF">2024-11-29T19:37:00Z</dcterms:modified>
</cp:coreProperties>
</file>