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3BDF" w:rsidRDefault="00EF338D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t xml:space="preserve">O </w:t>
      </w:r>
      <w:r w:rsidR="00B72506">
        <w:t>Parâmetro</w:t>
      </w:r>
      <w:r>
        <w:t xml:space="preserve"> 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>MV_ATFMCCM Determina a forma em que será efetuado o cálculo da correção monetária no</w:t>
      </w:r>
      <w:r w:rsidR="00B72506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hyperlink r:id="rId4" w:tgtFrame="_top" w:history="1">
        <w:r>
          <w:rPr>
            <w:rStyle w:val="Hyperlink"/>
            <w:rFonts w:ascii="Verdana" w:hAnsi="Verdana"/>
            <w:sz w:val="10"/>
            <w:szCs w:val="10"/>
            <w:shd w:val="clear" w:color="auto" w:fill="FFFFFF"/>
          </w:rPr>
          <w:t>Cálculo Mensal</w:t>
        </w:r>
      </w:hyperlink>
      <w:r>
        <w:rPr>
          <w:rFonts w:ascii="Verdana" w:hAnsi="Verdana"/>
          <w:color w:val="4B4E79"/>
          <w:sz w:val="10"/>
          <w:szCs w:val="10"/>
          <w:shd w:val="clear" w:color="auto" w:fill="FFFFFF"/>
        </w:rPr>
        <w:t>.</w:t>
      </w:r>
    </w:p>
    <w:p w:rsidR="00EF338D" w:rsidRDefault="00C63096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Lembrando o fato de que para que qualquer uma das formas configuradas no parâmetro MV_ATFMCCM serem executadas é 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necessário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que o parâmetro MV_CORREC esteja definido igual a S</w:t>
      </w:r>
    </w:p>
    <w:p w:rsidR="00EF338D" w:rsidRDefault="00EF338D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Ele pode ser configurado de 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4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formas diferentes </w:t>
      </w:r>
    </w:p>
    <w:p w:rsidR="00EF338D" w:rsidRDefault="00EF338D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F - Taxa Fixa</w:t>
      </w:r>
    </w:p>
    <w:p w:rsidR="00EF338D" w:rsidRDefault="00EF338D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M - Taxa Média</w:t>
      </w:r>
    </w:p>
    <w:p w:rsidR="00EF338D" w:rsidRDefault="00EF338D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V - Variação Mensal</w:t>
      </w:r>
    </w:p>
    <w:p w:rsidR="00EF338D" w:rsidRDefault="00EF338D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proofErr w:type="gramStart"/>
      <w:r w:rsidRPr="00EF338D">
        <w:rPr>
          <w:rFonts w:ascii="Verdana" w:hAnsi="Verdana"/>
          <w:color w:val="4B4E79"/>
          <w:sz w:val="10"/>
          <w:szCs w:val="10"/>
          <w:shd w:val="clear" w:color="auto" w:fill="FFFFFF"/>
        </w:rPr>
        <w:t>A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r w:rsidRPr="00EF338D">
        <w:rPr>
          <w:rFonts w:ascii="Verdana" w:hAnsi="Verdana"/>
          <w:color w:val="4B4E79"/>
          <w:sz w:val="10"/>
          <w:szCs w:val="10"/>
          <w:shd w:val="clear" w:color="auto" w:fill="FFFFFF"/>
        </w:rPr>
        <w:t>-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r w:rsidRPr="00EF338D">
        <w:rPr>
          <w:rFonts w:ascii="Verdana" w:hAnsi="Verdana"/>
          <w:color w:val="4B4E79"/>
          <w:sz w:val="10"/>
          <w:szCs w:val="10"/>
          <w:shd w:val="clear" w:color="auto" w:fill="FFFFFF"/>
        </w:rPr>
        <w:t>Ajuste</w:t>
      </w:r>
      <w:proofErr w:type="gramEnd"/>
      <w:r w:rsidRPr="00EF338D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por inflação   </w:t>
      </w:r>
    </w:p>
    <w:p w:rsidR="00EF338D" w:rsidRDefault="00EF338D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Abaixo explicaremos o que faz cada formula </w:t>
      </w:r>
    </w:p>
    <w:p w:rsidR="0044154E" w:rsidRDefault="0044154E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</w:p>
    <w:p w:rsidR="0044154E" w:rsidRDefault="0044154E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</w:p>
    <w:p w:rsidR="0044154E" w:rsidRDefault="0044154E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</w:p>
    <w:p w:rsidR="00EF338D" w:rsidRDefault="0011240A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Taxa Fixa: informada por meio do parâmetro</w:t>
      </w:r>
      <w:r>
        <w:rPr>
          <w:rStyle w:val="apple-converted-space"/>
          <w:rFonts w:ascii="Verdana" w:hAnsi="Verdana"/>
          <w:color w:val="4B4E79"/>
          <w:sz w:val="10"/>
          <w:szCs w:val="10"/>
          <w:shd w:val="clear" w:color="auto" w:fill="FFFFFF"/>
        </w:rPr>
        <w:t> </w:t>
      </w:r>
      <w:hyperlink r:id="rId5" w:history="1">
        <w:r>
          <w:rPr>
            <w:rStyle w:val="Hyperlink"/>
            <w:rFonts w:ascii="Verdana" w:hAnsi="Verdana"/>
            <w:sz w:val="10"/>
            <w:szCs w:val="10"/>
            <w:shd w:val="clear" w:color="auto" w:fill="FFFFFF"/>
          </w:rPr>
          <w:t>MV_VALCORR</w:t>
        </w:r>
      </w:hyperlink>
      <w:r>
        <w:rPr>
          <w:rFonts w:ascii="Verdana" w:hAnsi="Verdana"/>
          <w:color w:val="4B4E79"/>
          <w:sz w:val="10"/>
          <w:szCs w:val="10"/>
          <w:shd w:val="clear" w:color="auto" w:fill="FFFFFF"/>
        </w:rPr>
        <w:t>.</w:t>
      </w:r>
    </w:p>
    <w:p w:rsidR="0044154E" w:rsidRDefault="00C63096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Exemplo: </w:t>
      </w:r>
    </w:p>
    <w:p w:rsidR="00C63096" w:rsidRDefault="00C63096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Parâmetro MV_ATFMCCM = F</w:t>
      </w:r>
    </w:p>
    <w:p w:rsidR="00C63096" w:rsidRDefault="00C63096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proofErr w:type="gramStart"/>
      <w:r w:rsidRPr="00C63096">
        <w:rPr>
          <w:rFonts w:ascii="Verdana" w:hAnsi="Verdana"/>
          <w:color w:val="4B4E79"/>
          <w:sz w:val="10"/>
          <w:szCs w:val="10"/>
          <w:shd w:val="clear" w:color="auto" w:fill="FFFFFF"/>
        </w:rPr>
        <w:t>MV_VALCORR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: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=2</w:t>
      </w:r>
    </w:p>
    <w:p w:rsidR="00C63096" w:rsidRDefault="00B72506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Incluído</w:t>
      </w:r>
      <w:r w:rsidR="0044154E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bem com valor original de </w:t>
      </w:r>
      <w:r w:rsidR="0044154E"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10000</w:t>
      </w:r>
      <w:proofErr w:type="gramStart"/>
      <w:r w:rsidR="0044154E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</w:t>
      </w:r>
      <w:proofErr w:type="gramEnd"/>
      <w:r w:rsidR="0044154E">
        <w:rPr>
          <w:rFonts w:ascii="Verdana" w:hAnsi="Verdana"/>
          <w:color w:val="4B4E79"/>
          <w:sz w:val="10"/>
          <w:szCs w:val="10"/>
          <w:shd w:val="clear" w:color="auto" w:fill="FFFFFF"/>
        </w:rPr>
        <w:t>com taxa de depreciação anual de 20%</w:t>
      </w:r>
    </w:p>
    <w:p w:rsidR="009B3BDF" w:rsidRDefault="009B3BD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A taxa de correção é calculada = </w:t>
      </w:r>
    </w:p>
    <w:p w:rsidR="0044154E" w:rsidRDefault="0044154E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No primeiro calculo mensal a</w:t>
      </w:r>
      <w:r w:rsidR="009B3BDF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taxa de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correção será </w:t>
      </w:r>
      <w:proofErr w:type="gramStart"/>
      <w:r w:rsidR="009B3BDF">
        <w:rPr>
          <w:rFonts w:ascii="Verdana" w:hAnsi="Verdana"/>
          <w:color w:val="4B4E79"/>
          <w:sz w:val="10"/>
          <w:szCs w:val="10"/>
          <w:shd w:val="clear" w:color="auto" w:fill="FFFFFF"/>
        </w:rPr>
        <w:t>(</w:t>
      </w:r>
      <w:r w:rsidR="009B3BDF" w:rsidRPr="006B795D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proofErr w:type="gramEnd"/>
      <w:r w:rsidR="009B3BDF" w:rsidRPr="00C63096">
        <w:rPr>
          <w:rFonts w:ascii="Verdana" w:hAnsi="Verdana"/>
          <w:color w:val="4B4E79"/>
          <w:sz w:val="10"/>
          <w:szCs w:val="10"/>
          <w:shd w:val="clear" w:color="auto" w:fill="FFFFFF"/>
        </w:rPr>
        <w:t>MV_VALCORR</w:t>
      </w:r>
      <w:r w:rsidR="009B3BDF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/ 100 + 1)</w:t>
      </w:r>
    </w:p>
    <w:p w:rsidR="009B3BDF" w:rsidRDefault="009B3BD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2/100+1 = 1,02</w:t>
      </w:r>
    </w:p>
    <w:p w:rsidR="006B795D" w:rsidRDefault="006B795D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(Valor</w:t>
      </w:r>
      <w:r w:rsidR="00B72506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>Original + Valor de correção acumulado + ampliação) *</w:t>
      </w:r>
      <w:r w:rsidR="009B3BDF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taxa de correção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>– (Valor</w:t>
      </w:r>
      <w:r w:rsidR="00B72506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>Original + Valor de correção acumulado + ampliação)</w:t>
      </w:r>
    </w:p>
    <w:p w:rsidR="0044154E" w:rsidRDefault="0044154E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((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10000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+ 0 + 0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) * </w:t>
      </w:r>
      <w:r w:rsidR="009B3BDF">
        <w:rPr>
          <w:rFonts w:ascii="Verdana" w:hAnsi="Verdana"/>
          <w:color w:val="4B4E79"/>
          <w:sz w:val="10"/>
          <w:szCs w:val="10"/>
          <w:shd w:val="clear" w:color="auto" w:fill="FFFFFF"/>
        </w:rPr>
        <w:t>1,02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– (</w:t>
      </w:r>
      <w:r w:rsidR="006B795D">
        <w:rPr>
          <w:rFonts w:ascii="Verdana" w:hAnsi="Verdana"/>
          <w:color w:val="4B4E79"/>
          <w:sz w:val="10"/>
          <w:szCs w:val="10"/>
          <w:shd w:val="clear" w:color="auto" w:fill="FFFFFF"/>
        </w:rPr>
        <w:t>1000+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>0+0) = 200</w:t>
      </w:r>
    </w:p>
    <w:p w:rsidR="0044154E" w:rsidRDefault="0044154E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E a depreciação mensal será </w:t>
      </w:r>
    </w:p>
    <w:p w:rsidR="00B72506" w:rsidRDefault="00B72506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(Valor original + valor de correção acumulada) * taxa de depreciação mensal /100/12</w:t>
      </w:r>
    </w:p>
    <w:p w:rsidR="0044154E" w:rsidRDefault="0044154E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(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>0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00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+ 200) *20/100/12 = 170</w:t>
      </w:r>
    </w:p>
    <w:p w:rsidR="002459DF" w:rsidRDefault="006B795D" w:rsidP="006B795D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E assim sucessivamente o parâmetro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</w:t>
      </w:r>
      <w:proofErr w:type="gramEnd"/>
      <w:r w:rsidRPr="00C63096">
        <w:rPr>
          <w:rFonts w:ascii="Verdana" w:hAnsi="Verdana"/>
          <w:color w:val="4B4E79"/>
          <w:sz w:val="10"/>
          <w:szCs w:val="10"/>
          <w:shd w:val="clear" w:color="auto" w:fill="FFFFFF"/>
        </w:rPr>
        <w:t>MV_VALCORR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r w:rsidR="00B72506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é a taxa de correção.</w:t>
      </w:r>
    </w:p>
    <w:p w:rsidR="0044154E" w:rsidRDefault="0044154E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</w:p>
    <w:p w:rsidR="006B795D" w:rsidRDefault="006B795D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</w:p>
    <w:p w:rsidR="0044154E" w:rsidRDefault="0044154E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</w:p>
    <w:p w:rsidR="001E1151" w:rsidRDefault="001E1151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</w:p>
    <w:p w:rsidR="002459DF" w:rsidRDefault="002459D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br w:type="page"/>
      </w:r>
    </w:p>
    <w:p w:rsidR="002459DF" w:rsidRDefault="002459DF" w:rsidP="002459D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lastRenderedPageBreak/>
        <w:t xml:space="preserve">M - Taxa 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Média :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M - Taxa Média: calculada por meio dos índices cadastrados na Tabela SM2 - Moedas.</w:t>
      </w:r>
    </w:p>
    <w:p w:rsidR="0083209B" w:rsidRDefault="00C8715F" w:rsidP="002459D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Exemplo </w:t>
      </w:r>
    </w:p>
    <w:p w:rsidR="00C8715F" w:rsidRDefault="00C8715F" w:rsidP="00C8715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Parâmetro MV_ATFMCCM = M</w:t>
      </w:r>
    </w:p>
    <w:p w:rsidR="002459DF" w:rsidRDefault="00C8715F" w:rsidP="002459D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proofErr w:type="spell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Incluido</w:t>
      </w:r>
      <w:proofErr w:type="spell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bem com valor original de 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10000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com taxa de depreciação anual de 20%</w:t>
      </w:r>
    </w:p>
    <w:p w:rsidR="00C8715F" w:rsidRDefault="00C8715F" w:rsidP="002459D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Supondo que o mês a corrigir seja março de 2012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e tenhamos as seguintes taxas </w:t>
      </w:r>
    </w:p>
    <w:tbl>
      <w:tblPr>
        <w:tblW w:w="3600" w:type="dxa"/>
        <w:tblInd w:w="61" w:type="dxa"/>
        <w:tblCellMar>
          <w:left w:w="70" w:type="dxa"/>
          <w:right w:w="70" w:type="dxa"/>
        </w:tblCellMar>
        <w:tblLook w:val="04A0"/>
      </w:tblPr>
      <w:tblGrid>
        <w:gridCol w:w="1120"/>
        <w:gridCol w:w="1240"/>
        <w:gridCol w:w="1240"/>
      </w:tblGrid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29/02/2012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1,0000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01/03/2012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1,0250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02/03/2012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1,0506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03/03/2012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1,0769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04/03/2012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1,1038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05/03/2012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1,1314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06/03/2012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1,1597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07/03/2012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1,1887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08/03/2012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1,2184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09/03/2012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1,2489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1,2801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11/03/2012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1,3121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12/03/2012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1,3449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13/03/2012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1,3785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14/03/2012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1,4130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15/03/2012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1,4483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16/03/2012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1,4845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17/03/2012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1,5216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18/03/2012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1,5597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19/03/2012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1,5987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20/03/2012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1,6386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21/03/2012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1,6796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22/03/2012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1,7216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23/03/2012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1,7646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24/03/2012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1,8087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25/03/2012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1,8539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26/03/2012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1,9003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27/03/2012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1,9478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28/03/2012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1,9965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29/03/2012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2,0464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30/03/2012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2,0976</w:t>
            </w:r>
          </w:p>
        </w:tc>
      </w:tr>
      <w:tr w:rsidR="00C8715F" w:rsidRPr="00C8715F" w:rsidTr="00C871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31/03/2012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15F" w:rsidRPr="00C8715F" w:rsidRDefault="00C8715F" w:rsidP="00C8715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2,1500</w:t>
            </w:r>
          </w:p>
        </w:tc>
      </w:tr>
    </w:tbl>
    <w:p w:rsidR="00C8715F" w:rsidRDefault="00C8715F" w:rsidP="002459D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</w:p>
    <w:p w:rsidR="00C8715F" w:rsidRPr="009B3BDF" w:rsidRDefault="00C8715F" w:rsidP="002459DF"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A media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da taxa em que eles </w:t>
      </w:r>
      <w:r w:rsidR="00D1685F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variam de um dia para o outro neste caso é </w:t>
      </w:r>
      <w:r w:rsidR="009B3BDF">
        <w:rPr>
          <w:rFonts w:ascii="Verdana" w:hAnsi="Verdana"/>
          <w:color w:val="4B4E79"/>
          <w:sz w:val="10"/>
          <w:szCs w:val="10"/>
          <w:shd w:val="clear" w:color="auto" w:fill="FFFFFF"/>
        </w:rPr>
        <w:t>1</w:t>
      </w:r>
      <w:r w:rsidR="007B5017">
        <w:rPr>
          <w:rFonts w:ascii="Verdana" w:hAnsi="Verdana"/>
          <w:color w:val="4B4E79"/>
          <w:sz w:val="10"/>
          <w:szCs w:val="10"/>
          <w:shd w:val="clear" w:color="auto" w:fill="FFFFFF"/>
        </w:rPr>
        <w:t>,025</w:t>
      </w:r>
    </w:p>
    <w:p w:rsidR="00D1685F" w:rsidRDefault="00D1685F" w:rsidP="002459D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E é esta a taxa que será usada para a correção</w:t>
      </w:r>
    </w:p>
    <w:p w:rsidR="00D1685F" w:rsidRDefault="00D1685F" w:rsidP="00D1685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No primeiro calculo mensal a correção será </w:t>
      </w:r>
    </w:p>
    <w:p w:rsidR="00D1685F" w:rsidRDefault="00D1685F" w:rsidP="00D1685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(Valor</w:t>
      </w:r>
      <w:r w:rsidR="00B72506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>Original + Valor de correção acumulado + ampliação) *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(</w:t>
      </w:r>
      <w:proofErr w:type="gramEnd"/>
      <w:r w:rsidRPr="006B795D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r w:rsidRPr="00C63096">
        <w:rPr>
          <w:rFonts w:ascii="Verdana" w:hAnsi="Verdana"/>
          <w:color w:val="4B4E79"/>
          <w:sz w:val="10"/>
          <w:szCs w:val="10"/>
          <w:shd w:val="clear" w:color="auto" w:fill="FFFFFF"/>
        </w:rPr>
        <w:t>MV_VALCORR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/ 100 + 1) – (Valor</w:t>
      </w:r>
      <w:r w:rsidR="00B72506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>Original + Valor de correção acumulado + ampliação)</w:t>
      </w:r>
    </w:p>
    <w:p w:rsidR="00D1685F" w:rsidRDefault="00D1685F" w:rsidP="00D1685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((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10000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+ 0 + 0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) * </w:t>
      </w:r>
      <w:r w:rsidR="007B5017">
        <w:rPr>
          <w:rFonts w:ascii="Verdana" w:hAnsi="Verdana"/>
          <w:color w:val="4B4E79"/>
          <w:sz w:val="10"/>
          <w:szCs w:val="10"/>
          <w:shd w:val="clear" w:color="auto" w:fill="FFFFFF"/>
        </w:rPr>
        <w:t>1,025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– (1000+0+0) = </w:t>
      </w:r>
      <w:r w:rsidR="00B72506">
        <w:rPr>
          <w:rFonts w:ascii="Verdana" w:hAnsi="Verdana"/>
          <w:color w:val="4B4E79"/>
          <w:sz w:val="10"/>
          <w:szCs w:val="10"/>
          <w:shd w:val="clear" w:color="auto" w:fill="FFFFFF"/>
        </w:rPr>
        <w:t>250</w:t>
      </w:r>
      <w:r w:rsidR="00B72506">
        <w:rPr>
          <w:rFonts w:ascii="Verdana" w:hAnsi="Verdana"/>
          <w:color w:val="4B4E79"/>
          <w:sz w:val="10"/>
          <w:szCs w:val="10"/>
          <w:shd w:val="clear" w:color="auto" w:fill="FFFFFF"/>
        </w:rPr>
        <w:tab/>
      </w:r>
    </w:p>
    <w:p w:rsidR="00D1685F" w:rsidRDefault="00D1685F" w:rsidP="00D1685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E a depreciação mensal será </w:t>
      </w:r>
    </w:p>
    <w:p w:rsidR="00D1685F" w:rsidRDefault="00D1685F" w:rsidP="002459DF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(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>0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00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+ </w:t>
      </w:r>
      <w:r w:rsidR="00B72506">
        <w:rPr>
          <w:rFonts w:ascii="Verdana" w:hAnsi="Verdana"/>
          <w:color w:val="4B4E79"/>
          <w:sz w:val="10"/>
          <w:szCs w:val="10"/>
          <w:shd w:val="clear" w:color="auto" w:fill="FFFFFF"/>
        </w:rPr>
        <w:t>250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) *20/100/12 = </w:t>
      </w:r>
      <w:r w:rsidR="00B72506" w:rsidRPr="00B72506">
        <w:rPr>
          <w:rFonts w:ascii="Verdana" w:hAnsi="Verdana"/>
          <w:color w:val="4B4E79"/>
          <w:sz w:val="10"/>
          <w:szCs w:val="10"/>
          <w:shd w:val="clear" w:color="auto" w:fill="FFFFFF"/>
        </w:rPr>
        <w:t>170,8</w:t>
      </w:r>
      <w:r w:rsidR="00B72506">
        <w:rPr>
          <w:rFonts w:ascii="Verdana" w:hAnsi="Verdana"/>
          <w:color w:val="4B4E79"/>
          <w:sz w:val="10"/>
          <w:szCs w:val="10"/>
          <w:shd w:val="clear" w:color="auto" w:fill="FFFFFF"/>
        </w:rPr>
        <w:t>4</w:t>
      </w:r>
    </w:p>
    <w:p w:rsidR="00EF338D" w:rsidRDefault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lastRenderedPageBreak/>
        <w:t>V - Variação Mensal: calculada por meio do índice informado no último</w:t>
      </w:r>
      <w:r w:rsidR="00A74E98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dia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do mês anterior e o índice do dia do cálculo da depreciação.</w:t>
      </w:r>
    </w:p>
    <w:p w:rsidR="00836523" w:rsidRDefault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Exemplo:</w:t>
      </w:r>
    </w:p>
    <w:p w:rsidR="00836523" w:rsidRDefault="00836523" w:rsidP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Parâmetro MV_ATFMCCM = V</w:t>
      </w:r>
    </w:p>
    <w:p w:rsidR="00836523" w:rsidRDefault="00836523" w:rsidP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proofErr w:type="spell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Incluido</w:t>
      </w:r>
      <w:proofErr w:type="spell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bem com valor original de 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10000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com taxa de depreciação anual de 20%</w:t>
      </w:r>
    </w:p>
    <w:p w:rsidR="00836523" w:rsidRDefault="00836523" w:rsidP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Supondo que o mês a corrigir seja março de 2012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e tenhamos as seguintes taxas </w:t>
      </w:r>
    </w:p>
    <w:tbl>
      <w:tblPr>
        <w:tblW w:w="3600" w:type="dxa"/>
        <w:tblInd w:w="61" w:type="dxa"/>
        <w:tblCellMar>
          <w:left w:w="70" w:type="dxa"/>
          <w:right w:w="70" w:type="dxa"/>
        </w:tblCellMar>
        <w:tblLook w:val="04A0"/>
      </w:tblPr>
      <w:tblGrid>
        <w:gridCol w:w="1120"/>
        <w:gridCol w:w="1240"/>
        <w:gridCol w:w="1240"/>
      </w:tblGrid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29/02/2012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1,0000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01/03/2012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1,0250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02/03/2012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1,0506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03/03/2012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1,0769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04/03/2012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1,1038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05/03/2012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1,1314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06/03/2012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1,1597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07/03/2012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1,1887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08/03/2012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1,2184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09/03/2012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1,2489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10/03/2012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1,2801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11/03/2012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1,3121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12/03/2012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1,3449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13/03/2012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1,3785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14/03/2012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1,4130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15/03/2012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1,4483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16/03/2012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1,4845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17/03/2012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1,5216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18/03/2012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1,5597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19/03/2012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1,5987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20/03/2012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1,6386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21/03/2012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1,6796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22/03/2012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1,7216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23/03/2012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1,7646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24/03/2012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1,8087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25/03/2012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1,8539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26/03/2012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1,9003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27/03/2012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1,9478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28/03/2012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1,9965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29/03/2012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2,0464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30/03/2012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2,0976</w:t>
            </w:r>
          </w:p>
        </w:tc>
      </w:tr>
      <w:tr w:rsidR="00836523" w:rsidRPr="00C8715F" w:rsidTr="00BE0430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31/03/2012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523" w:rsidRPr="00C8715F" w:rsidRDefault="00836523" w:rsidP="00BE043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</w:pPr>
            <w:r w:rsidRPr="00C8715F">
              <w:rPr>
                <w:rFonts w:ascii="Arial" w:eastAsia="Times New Roman" w:hAnsi="Arial" w:cs="Arial"/>
                <w:color w:val="000000"/>
                <w:sz w:val="16"/>
                <w:szCs w:val="16"/>
                <w:lang w:eastAsia="pt-BR"/>
              </w:rPr>
              <w:t>2,1500</w:t>
            </w:r>
          </w:p>
        </w:tc>
      </w:tr>
    </w:tbl>
    <w:p w:rsidR="00D931C5" w:rsidRDefault="00D931C5" w:rsidP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</w:p>
    <w:p w:rsidR="00836523" w:rsidRDefault="00836523" w:rsidP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A taxa usada seria a taxa do ultimo dia do mês atual 2,15 sobre a taxa do ultimo dia do mês anterior 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1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</w:p>
    <w:p w:rsidR="00836523" w:rsidRDefault="00C46733" w:rsidP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2,15/1 = 2,15</w:t>
      </w:r>
    </w:p>
    <w:p w:rsidR="00836523" w:rsidRDefault="00836523" w:rsidP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E é esta a taxa que será usada para a correção</w:t>
      </w:r>
    </w:p>
    <w:p w:rsidR="00836523" w:rsidRDefault="00836523" w:rsidP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No primeiro calculo mensal a correção será </w:t>
      </w:r>
    </w:p>
    <w:p w:rsidR="00836523" w:rsidRDefault="00836523" w:rsidP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(Valor Original + Valor de correção acumulado + ampliação) *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(</w:t>
      </w:r>
      <w:proofErr w:type="gramEnd"/>
      <w:r w:rsidRPr="006B795D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r w:rsidRPr="00C63096">
        <w:rPr>
          <w:rFonts w:ascii="Verdana" w:hAnsi="Verdana"/>
          <w:color w:val="4B4E79"/>
          <w:sz w:val="10"/>
          <w:szCs w:val="10"/>
          <w:shd w:val="clear" w:color="auto" w:fill="FFFFFF"/>
        </w:rPr>
        <w:t>MV_VALCORR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/ 100 + 1) – (Valor Original + Valor de correção acumulado + ampliação)</w:t>
      </w:r>
    </w:p>
    <w:p w:rsidR="00836523" w:rsidRDefault="00836523" w:rsidP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((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10000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+ 0 + 0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) * </w:t>
      </w:r>
      <w:r w:rsidR="00C46733">
        <w:rPr>
          <w:rFonts w:ascii="Verdana" w:hAnsi="Verdana"/>
          <w:color w:val="4B4E79"/>
          <w:sz w:val="10"/>
          <w:szCs w:val="10"/>
          <w:shd w:val="clear" w:color="auto" w:fill="FFFFFF"/>
        </w:rPr>
        <w:t>2,15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) – (1000+0+0) = </w:t>
      </w:r>
      <w:r w:rsidR="00C46733" w:rsidRPr="00C46733">
        <w:rPr>
          <w:rFonts w:ascii="Verdana" w:hAnsi="Verdana"/>
          <w:color w:val="4B4E79"/>
          <w:sz w:val="10"/>
          <w:szCs w:val="10"/>
          <w:shd w:val="clear" w:color="auto" w:fill="FFFFFF"/>
        </w:rPr>
        <w:t>11500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ab/>
      </w:r>
    </w:p>
    <w:p w:rsidR="00836523" w:rsidRDefault="00836523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E a depreciação mensal será (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>0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00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+ </w:t>
      </w:r>
      <w:r w:rsidR="00C46733" w:rsidRPr="00C46733">
        <w:rPr>
          <w:rFonts w:ascii="Verdana" w:hAnsi="Verdana"/>
          <w:color w:val="4B4E79"/>
          <w:sz w:val="10"/>
          <w:szCs w:val="10"/>
          <w:shd w:val="clear" w:color="auto" w:fill="FFFFFF"/>
        </w:rPr>
        <w:t>11500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) *20/100/12 = </w:t>
      </w:r>
      <w:r w:rsidR="00C46733" w:rsidRPr="00C46733">
        <w:rPr>
          <w:rFonts w:ascii="Verdana" w:hAnsi="Verdana"/>
          <w:color w:val="4B4E79"/>
          <w:sz w:val="10"/>
          <w:szCs w:val="10"/>
          <w:shd w:val="clear" w:color="auto" w:fill="FFFFFF"/>
        </w:rPr>
        <w:t>358,33</w:t>
      </w:r>
    </w:p>
    <w:p w:rsidR="00A74E98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lastRenderedPageBreak/>
        <w:t xml:space="preserve">A - Ajuste por inflação: calculada por meio do índice informado no dia do calculo mensal e no dia da inclusão do bem </w:t>
      </w:r>
    </w:p>
    <w:p w:rsidR="00A74E98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Exemplo:</w:t>
      </w:r>
    </w:p>
    <w:p w:rsidR="00A74E98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Parâmetro MV_ATFMCCM = A</w:t>
      </w:r>
    </w:p>
    <w:p w:rsidR="00A74E98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proofErr w:type="spell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Incluido</w:t>
      </w:r>
      <w:proofErr w:type="spell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bem com valor original de 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10000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com taxa de depreciação anual de 20% taxa no dia da inclusão do bem</w:t>
      </w:r>
      <w:r w:rsidRPr="00A74E98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   1,0250</w:t>
      </w:r>
    </w:p>
    <w:p w:rsidR="00A74E98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Supondo que a taxa no dia do primeiro calculo mensal 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seja :</w:t>
      </w:r>
      <w:proofErr w:type="gramEnd"/>
      <w:r w:rsidRPr="00A74E98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   2,1500</w:t>
      </w:r>
    </w:p>
    <w:p w:rsidR="00A74E98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</w:p>
    <w:p w:rsidR="00521F17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A taxa será </w:t>
      </w:r>
      <w:r w:rsidRPr="00A74E98">
        <w:rPr>
          <w:rFonts w:ascii="Verdana" w:hAnsi="Verdana"/>
          <w:color w:val="4B4E79"/>
          <w:sz w:val="10"/>
          <w:szCs w:val="10"/>
          <w:shd w:val="clear" w:color="auto" w:fill="FFFFFF"/>
        </w:rPr>
        <w:t>2,1500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/ </w:t>
      </w:r>
      <w:r w:rsidRPr="00A74E98">
        <w:rPr>
          <w:rFonts w:ascii="Verdana" w:hAnsi="Verdana"/>
          <w:color w:val="4B4E79"/>
          <w:sz w:val="10"/>
          <w:szCs w:val="10"/>
          <w:shd w:val="clear" w:color="auto" w:fill="FFFFFF"/>
        </w:rPr>
        <w:t>1,0250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= </w:t>
      </w:r>
      <w:r w:rsidR="00521F17" w:rsidRPr="00521F17">
        <w:rPr>
          <w:rFonts w:ascii="Verdana" w:hAnsi="Verdana"/>
          <w:color w:val="4B4E79"/>
          <w:sz w:val="10"/>
          <w:szCs w:val="10"/>
          <w:shd w:val="clear" w:color="auto" w:fill="FFFFFF"/>
        </w:rPr>
        <w:t>2</w:t>
      </w:r>
      <w:r w:rsidR="00521F17">
        <w:rPr>
          <w:rFonts w:ascii="Verdana" w:hAnsi="Verdana"/>
          <w:color w:val="4B4E79"/>
          <w:sz w:val="10"/>
          <w:szCs w:val="10"/>
          <w:shd w:val="clear" w:color="auto" w:fill="FFFFFF"/>
        </w:rPr>
        <w:t>,</w:t>
      </w:r>
      <w:r w:rsidR="00521F17" w:rsidRPr="00521F17">
        <w:rPr>
          <w:rFonts w:ascii="Verdana" w:hAnsi="Verdana"/>
          <w:color w:val="4B4E79"/>
          <w:sz w:val="10"/>
          <w:szCs w:val="10"/>
          <w:shd w:val="clear" w:color="auto" w:fill="FFFFFF"/>
        </w:rPr>
        <w:t>09756098</w:t>
      </w:r>
    </w:p>
    <w:p w:rsidR="00A74E98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E é esta a taxa que será usada para a correção</w:t>
      </w:r>
    </w:p>
    <w:p w:rsidR="00A74E98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No primeiro calculo mensal a correção será </w:t>
      </w:r>
    </w:p>
    <w:p w:rsidR="00A74E98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(Valor Original + Valor de correção acumulado + ampliação) *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>(</w:t>
      </w:r>
      <w:proofErr w:type="gramEnd"/>
      <w:r w:rsidRPr="006B795D"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</w:t>
      </w:r>
      <w:r w:rsidRPr="00C63096">
        <w:rPr>
          <w:rFonts w:ascii="Verdana" w:hAnsi="Verdana"/>
          <w:color w:val="4B4E79"/>
          <w:sz w:val="10"/>
          <w:szCs w:val="10"/>
          <w:shd w:val="clear" w:color="auto" w:fill="FFFFFF"/>
        </w:rPr>
        <w:t>MV_VALCORR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/ 100 + 1) – (Valor Original + Valor de correção acumulado + ampliação)</w:t>
      </w:r>
    </w:p>
    <w:p w:rsidR="009B3BDF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((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10000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+ 0 + 0</w:t>
      </w:r>
      <w:proofErr w:type="gramStart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 </w:t>
      </w:r>
      <w:proofErr w:type="gramEnd"/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) * </w:t>
      </w:r>
      <w:r w:rsidR="009B3BDF" w:rsidRPr="00521F17">
        <w:rPr>
          <w:rFonts w:ascii="Verdana" w:hAnsi="Verdana"/>
          <w:color w:val="4B4E79"/>
          <w:sz w:val="10"/>
          <w:szCs w:val="10"/>
          <w:shd w:val="clear" w:color="auto" w:fill="FFFFFF"/>
        </w:rPr>
        <w:t>2</w:t>
      </w:r>
      <w:r w:rsidR="009B3BDF">
        <w:rPr>
          <w:rFonts w:ascii="Verdana" w:hAnsi="Verdana"/>
          <w:color w:val="4B4E79"/>
          <w:sz w:val="10"/>
          <w:szCs w:val="10"/>
          <w:shd w:val="clear" w:color="auto" w:fill="FFFFFF"/>
        </w:rPr>
        <w:t>,</w:t>
      </w:r>
      <w:r w:rsidR="009B3BDF" w:rsidRPr="00521F17">
        <w:rPr>
          <w:rFonts w:ascii="Verdana" w:hAnsi="Verdana"/>
          <w:color w:val="4B4E79"/>
          <w:sz w:val="10"/>
          <w:szCs w:val="10"/>
          <w:shd w:val="clear" w:color="auto" w:fill="FFFFFF"/>
        </w:rPr>
        <w:t>09756098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) – (1000+0+0) = </w:t>
      </w:r>
      <w:r w:rsidR="009B3BDF" w:rsidRPr="009B3BDF">
        <w:rPr>
          <w:rFonts w:ascii="Verdana" w:hAnsi="Verdana"/>
          <w:color w:val="4B4E79"/>
          <w:sz w:val="10"/>
          <w:szCs w:val="10"/>
          <w:shd w:val="clear" w:color="auto" w:fill="FFFFFF"/>
        </w:rPr>
        <w:t>10975,6098</w:t>
      </w:r>
    </w:p>
    <w:p w:rsidR="00A74E98" w:rsidRDefault="00A74E98" w:rsidP="00A74E98">
      <w:pPr>
        <w:rPr>
          <w:rFonts w:ascii="Verdana" w:hAnsi="Verdana"/>
          <w:color w:val="4B4E79"/>
          <w:sz w:val="10"/>
          <w:szCs w:val="10"/>
          <w:shd w:val="clear" w:color="auto" w:fill="FFFFFF"/>
        </w:rPr>
      </w:pPr>
      <w:r>
        <w:rPr>
          <w:rFonts w:ascii="Verdana" w:hAnsi="Verdana"/>
          <w:color w:val="4B4E79"/>
          <w:sz w:val="10"/>
          <w:szCs w:val="10"/>
          <w:shd w:val="clear" w:color="auto" w:fill="FFFFFF"/>
        </w:rPr>
        <w:t>E a depreciação mensal será (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10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>0</w:t>
      </w:r>
      <w:r w:rsidRPr="0044154E">
        <w:rPr>
          <w:rFonts w:ascii="Verdana" w:hAnsi="Verdana"/>
          <w:color w:val="4B4E79"/>
          <w:sz w:val="10"/>
          <w:szCs w:val="10"/>
          <w:shd w:val="clear" w:color="auto" w:fill="FFFFFF"/>
        </w:rPr>
        <w:t>00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 + </w:t>
      </w:r>
      <w:r w:rsidR="009B3BDF">
        <w:rPr>
          <w:rFonts w:ascii="Verdana" w:hAnsi="Verdana"/>
          <w:color w:val="4B4E79"/>
          <w:sz w:val="10"/>
          <w:szCs w:val="10"/>
          <w:shd w:val="clear" w:color="auto" w:fill="FFFFFF"/>
        </w:rPr>
        <w:t>10975,61</w:t>
      </w:r>
      <w:r>
        <w:rPr>
          <w:rFonts w:ascii="Verdana" w:hAnsi="Verdana"/>
          <w:color w:val="4B4E79"/>
          <w:sz w:val="10"/>
          <w:szCs w:val="10"/>
          <w:shd w:val="clear" w:color="auto" w:fill="FFFFFF"/>
        </w:rPr>
        <w:t xml:space="preserve">) *20/100/12 = </w:t>
      </w:r>
      <w:r w:rsidR="009B3BDF">
        <w:rPr>
          <w:rFonts w:ascii="Verdana" w:hAnsi="Verdana"/>
          <w:color w:val="4B4E79"/>
          <w:sz w:val="10"/>
          <w:szCs w:val="10"/>
          <w:shd w:val="clear" w:color="auto" w:fill="FFFFFF"/>
        </w:rPr>
        <w:t>349,60</w:t>
      </w:r>
    </w:p>
    <w:p w:rsidR="00D931C5" w:rsidRPr="00C46733" w:rsidRDefault="00D931C5">
      <w:pPr>
        <w:rPr>
          <w:u w:val="single"/>
        </w:rPr>
      </w:pPr>
    </w:p>
    <w:sectPr w:rsidR="00D931C5" w:rsidRPr="00C46733" w:rsidSect="0083209B">
      <w:pgSz w:w="11906" w:h="16838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F338D"/>
    <w:rsid w:val="0011240A"/>
    <w:rsid w:val="001B2F9A"/>
    <w:rsid w:val="001E1151"/>
    <w:rsid w:val="002459DF"/>
    <w:rsid w:val="00367A2C"/>
    <w:rsid w:val="0044154E"/>
    <w:rsid w:val="00521F17"/>
    <w:rsid w:val="00684BC0"/>
    <w:rsid w:val="006B795D"/>
    <w:rsid w:val="007B5017"/>
    <w:rsid w:val="0083209B"/>
    <w:rsid w:val="00836523"/>
    <w:rsid w:val="009B3BDF"/>
    <w:rsid w:val="00A74E98"/>
    <w:rsid w:val="00B72506"/>
    <w:rsid w:val="00C46733"/>
    <w:rsid w:val="00C63096"/>
    <w:rsid w:val="00C8715F"/>
    <w:rsid w:val="00D1685F"/>
    <w:rsid w:val="00D931C5"/>
    <w:rsid w:val="00EF338D"/>
    <w:rsid w:val="00F96E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4BC0"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EF338D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1124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34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189.84.194.34/helponline/portuguese/sigaatf_v.htm" TargetMode="External"/><Relationship Id="rId4" Type="http://schemas.openxmlformats.org/officeDocument/2006/relationships/hyperlink" Target="http://189.84.194.34/helponline/portuguese/atfa050.htm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495</TotalTime>
  <Pages>4</Pages>
  <Words>759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4854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eduardo.flima</dc:creator>
  <cp:lastModifiedBy>eduardo.flima</cp:lastModifiedBy>
  <cp:revision>5</cp:revision>
  <dcterms:created xsi:type="dcterms:W3CDTF">2012-09-28T18:20:00Z</dcterms:created>
  <dcterms:modified xsi:type="dcterms:W3CDTF">2012-10-02T12:46:00Z</dcterms:modified>
</cp:coreProperties>
</file>